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D68ED" w14:textId="24B9FB8A" w:rsidR="003B54E3" w:rsidRDefault="003B54E3" w:rsidP="003B54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817A5B9" wp14:editId="48B97C37">
            <wp:extent cx="659765" cy="803275"/>
            <wp:effectExtent l="0" t="0" r="6985" b="0"/>
            <wp:docPr id="15496366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F00D8" w14:textId="77777777" w:rsidR="003B54E3" w:rsidRDefault="003B54E3" w:rsidP="003B5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400059E0" w14:textId="77777777" w:rsidR="003B54E3" w:rsidRDefault="003B54E3" w:rsidP="003B5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4C66E" w14:textId="77777777" w:rsidR="003B54E3" w:rsidRDefault="003B54E3" w:rsidP="003B54E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48BD64EB" w14:textId="77777777" w:rsidR="003B54E3" w:rsidRDefault="003B54E3" w:rsidP="003B54E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24D567FC" w14:textId="2AEF3F06" w:rsidR="003B54E3" w:rsidRDefault="003B54E3" w:rsidP="003B54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december 1</w:t>
      </w:r>
      <w:r w:rsidR="00AA575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-i rend</w:t>
      </w:r>
      <w:r w:rsidR="00AA575D">
        <w:rPr>
          <w:rFonts w:ascii="Times New Roman" w:hAnsi="Times New Roman" w:cs="Times New Roman"/>
          <w:sz w:val="24"/>
          <w:szCs w:val="24"/>
        </w:rPr>
        <w:t>kívüli</w:t>
      </w:r>
      <w:r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07CB871C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AF2E6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151E1A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075ED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Tárgy: Előterjesztés </w:t>
      </w:r>
      <w:r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 piac működtetéséről</w:t>
      </w:r>
    </w:p>
    <w:p w14:paraId="242904ED" w14:textId="77777777" w:rsidR="00392D5F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ECD71" w14:textId="77777777" w:rsidR="00392D5F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C3D9E" w14:textId="77777777" w:rsidR="00392D5F" w:rsidRPr="00B32045" w:rsidRDefault="00392D5F" w:rsidP="00392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92D5F" w:rsidRPr="00B32045" w14:paraId="4E88E1CE" w14:textId="77777777" w:rsidTr="0077034F">
        <w:trPr>
          <w:jc w:val="center"/>
        </w:trPr>
        <w:tc>
          <w:tcPr>
            <w:tcW w:w="4531" w:type="dxa"/>
          </w:tcPr>
          <w:p w14:paraId="5DA4C0DF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41D2C97F" w14:textId="2C801BF6" w:rsidR="00392D5F" w:rsidRPr="00EC69A8" w:rsidRDefault="00AA575D" w:rsidP="00392D5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Lengyel Endre polgármester</w:t>
            </w:r>
          </w:p>
        </w:tc>
      </w:tr>
      <w:tr w:rsidR="00392D5F" w:rsidRPr="00B32045" w14:paraId="07C9707F" w14:textId="77777777" w:rsidTr="0077034F">
        <w:trPr>
          <w:jc w:val="center"/>
        </w:trPr>
        <w:tc>
          <w:tcPr>
            <w:tcW w:w="4531" w:type="dxa"/>
          </w:tcPr>
          <w:p w14:paraId="744B7F6A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0F63EEB6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392D5F" w:rsidRPr="00B32045" w14:paraId="1E26EC01" w14:textId="77777777" w:rsidTr="0077034F">
        <w:trPr>
          <w:jc w:val="center"/>
        </w:trPr>
        <w:tc>
          <w:tcPr>
            <w:tcW w:w="4531" w:type="dxa"/>
          </w:tcPr>
          <w:p w14:paraId="55ED6A56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3CC34E2B" w14:textId="77777777" w:rsidR="003042C0" w:rsidRDefault="003042C0" w:rsidP="003042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polgármester,</w:t>
            </w:r>
          </w:p>
          <w:p w14:paraId="2B9AA236" w14:textId="77777777" w:rsidR="003042C0" w:rsidRDefault="003042C0" w:rsidP="003042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Jegyző,</w:t>
            </w:r>
          </w:p>
          <w:p w14:paraId="101559E9" w14:textId="664DBC3E" w:rsidR="00392D5F" w:rsidRPr="00B32045" w:rsidRDefault="003042C0" w:rsidP="003042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Osztályvezetők</w:t>
            </w:r>
          </w:p>
        </w:tc>
      </w:tr>
      <w:tr w:rsidR="00392D5F" w:rsidRPr="00B32045" w14:paraId="781B6FF1" w14:textId="77777777" w:rsidTr="0077034F">
        <w:trPr>
          <w:jc w:val="center"/>
        </w:trPr>
        <w:tc>
          <w:tcPr>
            <w:tcW w:w="4531" w:type="dxa"/>
          </w:tcPr>
          <w:p w14:paraId="5638AA38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56E70799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92D5F" w:rsidRPr="00B32045" w14:paraId="1991A79A" w14:textId="77777777" w:rsidTr="0077034F">
        <w:trPr>
          <w:jc w:val="center"/>
        </w:trPr>
        <w:tc>
          <w:tcPr>
            <w:tcW w:w="4531" w:type="dxa"/>
          </w:tcPr>
          <w:p w14:paraId="4FA257F4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14F898" w14:textId="03E152D0" w:rsidR="003B54E3" w:rsidRPr="00B32045" w:rsidRDefault="00AA575D" w:rsidP="00392D5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92D5F" w:rsidRPr="00B32045" w14:paraId="698191A5" w14:textId="77777777" w:rsidTr="0077034F">
        <w:trPr>
          <w:jc w:val="center"/>
        </w:trPr>
        <w:tc>
          <w:tcPr>
            <w:tcW w:w="4531" w:type="dxa"/>
          </w:tcPr>
          <w:p w14:paraId="03D78442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DF98C20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392D5F" w:rsidRPr="00B32045" w14:paraId="1298D09E" w14:textId="77777777" w:rsidTr="0077034F">
        <w:trPr>
          <w:jc w:val="center"/>
        </w:trPr>
        <w:tc>
          <w:tcPr>
            <w:tcW w:w="4531" w:type="dxa"/>
          </w:tcPr>
          <w:p w14:paraId="2ABD680B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3F4D4690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92D5F" w:rsidRPr="00B32045" w14:paraId="6B64C122" w14:textId="77777777" w:rsidTr="0077034F">
        <w:trPr>
          <w:jc w:val="center"/>
        </w:trPr>
        <w:tc>
          <w:tcPr>
            <w:tcW w:w="4531" w:type="dxa"/>
          </w:tcPr>
          <w:p w14:paraId="0B87E9C2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81F7F54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392D5F" w:rsidRPr="00B32045" w14:paraId="75F753EB" w14:textId="77777777" w:rsidTr="0077034F">
        <w:trPr>
          <w:jc w:val="center"/>
        </w:trPr>
        <w:tc>
          <w:tcPr>
            <w:tcW w:w="4531" w:type="dxa"/>
          </w:tcPr>
          <w:p w14:paraId="13522CDE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528FE955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92D5F" w:rsidRPr="00B32045" w14:paraId="4C9D378F" w14:textId="77777777" w:rsidTr="0077034F">
        <w:trPr>
          <w:jc w:val="center"/>
        </w:trPr>
        <w:tc>
          <w:tcPr>
            <w:tcW w:w="4531" w:type="dxa"/>
          </w:tcPr>
          <w:p w14:paraId="2C5B49BF" w14:textId="77777777" w:rsidR="00392D5F" w:rsidRPr="00B32045" w:rsidRDefault="00392D5F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528E31A" w14:textId="5248B44F" w:rsidR="00392D5F" w:rsidRPr="006C7433" w:rsidRDefault="003042C0" w:rsidP="00392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Üzemeltetési szabályzat</w:t>
            </w:r>
          </w:p>
        </w:tc>
      </w:tr>
    </w:tbl>
    <w:p w14:paraId="46693DFE" w14:textId="77777777" w:rsidR="00392D5F" w:rsidRPr="00B32045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7C1955" w14:textId="77777777" w:rsidR="00392D5F" w:rsidRPr="00B32045" w:rsidRDefault="00392D5F" w:rsidP="00392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E4A67A" w14:textId="37395EBC" w:rsidR="00392D5F" w:rsidRPr="00B32045" w:rsidRDefault="00392D5F" w:rsidP="00392D5F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3204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december </w:t>
      </w:r>
      <w:r w:rsidR="00AA575D">
        <w:rPr>
          <w:rFonts w:ascii="Times New Roman" w:hAnsi="Times New Roman" w:cs="Times New Roman"/>
          <w:sz w:val="24"/>
          <w:szCs w:val="24"/>
        </w:rPr>
        <w:t>18.</w:t>
      </w:r>
    </w:p>
    <w:p w14:paraId="75795740" w14:textId="77777777" w:rsidR="00EB3201" w:rsidRDefault="00EB3201"/>
    <w:p w14:paraId="7A6EEE53" w14:textId="77777777" w:rsidR="00392D5F" w:rsidRDefault="00392D5F"/>
    <w:p w14:paraId="4FD304BE" w14:textId="77777777" w:rsidR="00392D5F" w:rsidRDefault="00392D5F"/>
    <w:p w14:paraId="0F606E0E" w14:textId="77777777" w:rsidR="00392D5F" w:rsidRDefault="00392D5F"/>
    <w:p w14:paraId="766F2EB9" w14:textId="77777777" w:rsidR="00392D5F" w:rsidRDefault="00392D5F"/>
    <w:p w14:paraId="69F7DCE9" w14:textId="77777777" w:rsidR="00392D5F" w:rsidRDefault="00392D5F"/>
    <w:p w14:paraId="690C2609" w14:textId="77777777" w:rsidR="00392D5F" w:rsidRDefault="00392D5F"/>
    <w:p w14:paraId="69146376" w14:textId="77777777" w:rsidR="00AA575D" w:rsidRDefault="00AA575D"/>
    <w:p w14:paraId="5823F82D" w14:textId="77777777" w:rsidR="00392D5F" w:rsidRDefault="00392D5F"/>
    <w:p w14:paraId="2FF7D335" w14:textId="0F55C777" w:rsidR="00392D5F" w:rsidRPr="009C5B80" w:rsidRDefault="00392D5F" w:rsidP="009C5B8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3B54E3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3D4A9275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városi piacot, a vásárteret és a Zenészsor utcában lévő állatmérlegelőt a HENDROSZ Kft. üzemelteti. Bérleti szerződése 2024. december 31-én lejár.</w:t>
      </w:r>
    </w:p>
    <w:p w14:paraId="70E16E97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5C79C4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piac kivitelezése jelenleg folyamatban van. Elkészülte után a pályázat szerint meg kell hirdetni üzemeltetésre. Addig célszerű, hogy az önkormányzat üzemeltesse a piacot.</w:t>
      </w:r>
    </w:p>
    <w:p w14:paraId="5DB7FEB0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B27F66" w14:textId="5BC2C3DF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üzemeltetéshez </w:t>
      </w:r>
      <w:r w:rsidR="00D02796">
        <w:rPr>
          <w:rFonts w:ascii="Times New Roman" w:hAnsi="Times New Roman" w:cs="Times New Roman"/>
          <w:sz w:val="24"/>
          <w:szCs w:val="24"/>
        </w:rPr>
        <w:t xml:space="preserve">szükséges egy </w:t>
      </w:r>
      <w:r w:rsidR="001C1F87">
        <w:rPr>
          <w:rFonts w:ascii="Times New Roman" w:hAnsi="Times New Roman" w:cs="Times New Roman"/>
          <w:sz w:val="24"/>
          <w:szCs w:val="24"/>
        </w:rPr>
        <w:t>személy,</w:t>
      </w:r>
      <w:r w:rsidR="00D02796">
        <w:rPr>
          <w:rFonts w:ascii="Times New Roman" w:hAnsi="Times New Roman" w:cs="Times New Roman"/>
          <w:sz w:val="24"/>
          <w:szCs w:val="24"/>
        </w:rPr>
        <w:t xml:space="preserve"> aki a </w:t>
      </w:r>
      <w:r>
        <w:rPr>
          <w:rFonts w:ascii="Times New Roman" w:hAnsi="Times New Roman" w:cs="Times New Roman"/>
          <w:sz w:val="24"/>
          <w:szCs w:val="24"/>
        </w:rPr>
        <w:t>hely</w:t>
      </w:r>
      <w:r w:rsidR="00D02796">
        <w:rPr>
          <w:rFonts w:ascii="Times New Roman" w:hAnsi="Times New Roman" w:cs="Times New Roman"/>
          <w:sz w:val="24"/>
          <w:szCs w:val="24"/>
        </w:rPr>
        <w:t>használati díjakat beszedi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02796">
        <w:rPr>
          <w:rFonts w:ascii="Times New Roman" w:hAnsi="Times New Roman" w:cs="Times New Roman"/>
          <w:sz w:val="24"/>
          <w:szCs w:val="24"/>
        </w:rPr>
        <w:t xml:space="preserve">és egy </w:t>
      </w:r>
      <w:r>
        <w:rPr>
          <w:rFonts w:ascii="Times New Roman" w:hAnsi="Times New Roman" w:cs="Times New Roman"/>
          <w:sz w:val="24"/>
          <w:szCs w:val="24"/>
        </w:rPr>
        <w:t>piacfelügyelő. Közfoglalkoztatási program keretében, munkaköri leírás módosításával a feladat ellátásra fog kerülni. A közterület-felügyelő és a közbiztonsági referens a piacfelügyelő munkáját a piaci napokon segíteni fogják, elsősorban a helyfoglalás irányításában és a rend fenntartásában.</w:t>
      </w:r>
    </w:p>
    <w:p w14:paraId="38CE679D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69B9BD" w14:textId="2053958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piacon való árusítás szabályait és a hely</w:t>
      </w:r>
      <w:r w:rsidR="00D02796">
        <w:rPr>
          <w:rFonts w:ascii="Times New Roman" w:hAnsi="Times New Roman" w:cs="Times New Roman"/>
          <w:sz w:val="24"/>
          <w:szCs w:val="24"/>
        </w:rPr>
        <w:t>használati díjakat</w:t>
      </w:r>
      <w:r>
        <w:rPr>
          <w:rFonts w:ascii="Times New Roman" w:hAnsi="Times New Roman" w:cs="Times New Roman"/>
          <w:sz w:val="24"/>
          <w:szCs w:val="24"/>
        </w:rPr>
        <w:t xml:space="preserve"> a mellékelt szabályzat tartalmazza.</w:t>
      </w:r>
    </w:p>
    <w:p w14:paraId="30078158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F9E636" w14:textId="77777777" w:rsidR="003042C0" w:rsidRDefault="003042C0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 üzemeltetési tevékenység bejelentésköteles tevékenység. Az engedélyezési folyamatban a Kormányhivatal Élelmiszerlánc-biztonsági Hivatala és a Járási Hivatal Népegészségügyi Osztálya vesz részt.</w:t>
      </w:r>
    </w:p>
    <w:p w14:paraId="6BD80E46" w14:textId="77777777" w:rsidR="00AA575D" w:rsidRDefault="00AA575D" w:rsidP="00304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A05E7D" w14:textId="77777777" w:rsidR="009C5B80" w:rsidRDefault="00AA575D" w:rsidP="009C5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általános forgalmi adóról szóló 2007. évi </w:t>
      </w:r>
      <w:r w:rsidR="00AB2D8F">
        <w:rPr>
          <w:rFonts w:ascii="Times New Roman" w:hAnsi="Times New Roman" w:cs="Times New Roman"/>
          <w:sz w:val="24"/>
          <w:szCs w:val="24"/>
        </w:rPr>
        <w:t xml:space="preserve">CXXVII. törvény 259. § 4. pontja szerint </w:t>
      </w:r>
      <w:r w:rsidR="00AB2D8F" w:rsidRPr="00AB2D8F">
        <w:rPr>
          <w:rFonts w:ascii="Times New Roman" w:hAnsi="Times New Roman" w:cs="Times New Roman"/>
          <w:sz w:val="24"/>
          <w:szCs w:val="24"/>
        </w:rPr>
        <w:t>bérbeadás, -vétel: a bérleti szerződésen alapuló jogviszony mellett minden olyan egyéb jogviszony is, amelynek tartama alatt a jogosult az ellenérték egészét vagy túlnyomó részét a termék időleges használatáért téríti vagy téríteni köteles a kötelezettnek</w:t>
      </w:r>
      <w:r w:rsidR="00AB2D8F">
        <w:rPr>
          <w:rFonts w:ascii="Times New Roman" w:hAnsi="Times New Roman" w:cs="Times New Roman"/>
          <w:sz w:val="24"/>
          <w:szCs w:val="24"/>
        </w:rPr>
        <w:t>.</w:t>
      </w:r>
      <w:r w:rsidR="00AB2D8F" w:rsidRPr="00AB2D8F">
        <w:rPr>
          <w:rFonts w:ascii="Times New Roman" w:hAnsi="Times New Roman" w:cs="Times New Roman"/>
          <w:sz w:val="24"/>
          <w:szCs w:val="24"/>
        </w:rPr>
        <w:br/>
      </w:r>
      <w:r w:rsidR="00C65349">
        <w:rPr>
          <w:rFonts w:ascii="Times New Roman" w:hAnsi="Times New Roman" w:cs="Times New Roman"/>
          <w:sz w:val="24"/>
          <w:szCs w:val="24"/>
        </w:rPr>
        <w:t>Az önkormányzat ingatlan bérbeadás tekintetében áfa mentes, így a fentiek szerint a konkrét hely használatáért fizetendő hely</w:t>
      </w:r>
      <w:r w:rsidR="00D02796">
        <w:rPr>
          <w:rFonts w:ascii="Times New Roman" w:hAnsi="Times New Roman" w:cs="Times New Roman"/>
          <w:sz w:val="24"/>
          <w:szCs w:val="24"/>
        </w:rPr>
        <w:t>használati díj</w:t>
      </w:r>
      <w:r w:rsidR="00C65349">
        <w:rPr>
          <w:rFonts w:ascii="Times New Roman" w:hAnsi="Times New Roman" w:cs="Times New Roman"/>
          <w:sz w:val="24"/>
          <w:szCs w:val="24"/>
        </w:rPr>
        <w:t xml:space="preserve"> áfa mentes.</w:t>
      </w:r>
      <w:r w:rsidR="00AB2D8F" w:rsidRPr="00AB2D8F">
        <w:rPr>
          <w:rFonts w:ascii="Times New Roman" w:hAnsi="Times New Roman" w:cs="Times New Roman"/>
          <w:sz w:val="24"/>
          <w:szCs w:val="24"/>
        </w:rPr>
        <w:br/>
      </w:r>
    </w:p>
    <w:p w14:paraId="131F3E0B" w14:textId="60273EC8" w:rsidR="00392D5F" w:rsidRDefault="00392D5F" w:rsidP="009C5B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67998DF6" w14:textId="7F9D1848" w:rsidR="00392D5F" w:rsidRPr="003B54E3" w:rsidRDefault="00392D5F" w:rsidP="009C5B80">
      <w:pPr>
        <w:spacing w:before="120"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54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6ED8BF9" w14:textId="77777777" w:rsidR="00392D5F" w:rsidRDefault="00392D5F" w:rsidP="003B54E3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1E680D13" w14:textId="70AFE4B9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Jánoshalma Városi Önkormányzat </w:t>
      </w:r>
      <w:r w:rsidR="00D02796">
        <w:rPr>
          <w:rFonts w:ascii="Times New Roman" w:hAnsi="Times New Roman" w:cs="Times New Roman"/>
          <w:sz w:val="24"/>
          <w:szCs w:val="24"/>
        </w:rPr>
        <w:t>Képviselő</w:t>
      </w:r>
      <w:r w:rsidR="009C5B80">
        <w:rPr>
          <w:rFonts w:ascii="Times New Roman" w:hAnsi="Times New Roman" w:cs="Times New Roman"/>
          <w:sz w:val="24"/>
          <w:szCs w:val="24"/>
        </w:rPr>
        <w:t>-t</w:t>
      </w:r>
      <w:r w:rsidR="00D02796">
        <w:rPr>
          <w:rFonts w:ascii="Times New Roman" w:hAnsi="Times New Roman" w:cs="Times New Roman"/>
          <w:sz w:val="24"/>
          <w:szCs w:val="24"/>
        </w:rPr>
        <w:t xml:space="preserve">estülete úgy határoz, hogy az Önkormányzat </w:t>
      </w:r>
      <w:r>
        <w:rPr>
          <w:rFonts w:ascii="Times New Roman" w:hAnsi="Times New Roman" w:cs="Times New Roman"/>
          <w:sz w:val="24"/>
          <w:szCs w:val="24"/>
        </w:rPr>
        <w:t>2025. január 1-től üzemeltetésbe veszi a tulajdonában lévő városi piacot, mely jelenleg ideiglenesen a Jánoshalma, Radnóti u. 13. sz. alatt működik, a vásárteret és a Zenész sor utcai állatmérlegelőt.</w:t>
      </w:r>
    </w:p>
    <w:p w14:paraId="18CA5916" w14:textId="77777777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5C869E6" w14:textId="77777777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 üzemeltetési feladatait a saját és a Polgármesteri Hivatal munkatársaival látja el.</w:t>
      </w:r>
    </w:p>
    <w:p w14:paraId="14936C48" w14:textId="77777777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6ADC3D2" w14:textId="26E68AA4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elfogadja az előterjesztés mellékletében szereplő</w:t>
      </w:r>
      <w:r w:rsidR="009C5B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jánoshalmi piac működtetéséről szóló üzemeltetési szabályzatot.</w:t>
      </w:r>
    </w:p>
    <w:p w14:paraId="033E3BF0" w14:textId="77777777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58E285A" w14:textId="77777777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39AEC716" w14:textId="77777777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1185EEB" w14:textId="77777777" w:rsidR="003042C0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81393C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4B921058" w14:textId="415B5A50" w:rsidR="000228D4" w:rsidRPr="00392D5F" w:rsidRDefault="003042C0" w:rsidP="009C5B8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81393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december 31.</w:t>
      </w:r>
    </w:p>
    <w:sectPr w:rsidR="000228D4" w:rsidRPr="00392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D5F"/>
    <w:rsid w:val="000228D4"/>
    <w:rsid w:val="00145E48"/>
    <w:rsid w:val="001C1F87"/>
    <w:rsid w:val="00255362"/>
    <w:rsid w:val="003042C0"/>
    <w:rsid w:val="00362B7B"/>
    <w:rsid w:val="00392D5F"/>
    <w:rsid w:val="003B54E3"/>
    <w:rsid w:val="00473C30"/>
    <w:rsid w:val="004D306F"/>
    <w:rsid w:val="0056507E"/>
    <w:rsid w:val="00667058"/>
    <w:rsid w:val="0081393C"/>
    <w:rsid w:val="008D300E"/>
    <w:rsid w:val="009C5B80"/>
    <w:rsid w:val="009D7C63"/>
    <w:rsid w:val="00AA575D"/>
    <w:rsid w:val="00AB2D8F"/>
    <w:rsid w:val="00C65349"/>
    <w:rsid w:val="00CE72C6"/>
    <w:rsid w:val="00D02796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2939"/>
  <w15:chartTrackingRefBased/>
  <w15:docId w15:val="{58F773C8-5A6F-495D-8366-4F2DAC65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2D5F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kern w:val="2"/>
      <w:sz w:val="24"/>
      <w:szCs w:val="24"/>
      <w:lang w:eastAsia="hu-HU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4"/>
      <w:szCs w:val="24"/>
      <w:lang w:eastAsia="hu-HU"/>
      <w14:ligatures w14:val="standardContextual"/>
    </w:rPr>
  </w:style>
  <w:style w:type="table" w:styleId="Rcsostblzat">
    <w:name w:val="Table Grid"/>
    <w:basedOn w:val="Normltblzat"/>
    <w:uiPriority w:val="39"/>
    <w:rsid w:val="00392D5F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AB2D8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B2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Subáné Pekár Krisztina</cp:lastModifiedBy>
  <cp:revision>3</cp:revision>
  <dcterms:created xsi:type="dcterms:W3CDTF">2024-12-18T10:26:00Z</dcterms:created>
  <dcterms:modified xsi:type="dcterms:W3CDTF">2024-12-18T11:07:00Z</dcterms:modified>
</cp:coreProperties>
</file>