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3F008" w14:textId="6681E224" w:rsidR="00DC5ECE" w:rsidRDefault="00DC5ECE" w:rsidP="00DC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KÖZIGAZGATÁSI SZERZŐDÉS</w:t>
      </w:r>
    </w:p>
    <w:p w14:paraId="3AF338EC" w14:textId="77777777" w:rsidR="00CC01CA" w:rsidRPr="005907B9" w:rsidRDefault="00CC01CA" w:rsidP="00DC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14:paraId="52BC39AC" w14:textId="77777777" w:rsidR="00DC5ECE" w:rsidRPr="005907B9" w:rsidRDefault="00DC5ECE" w:rsidP="00DC5ECE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Jánoshalma Városi Önkormányzat és a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Jánoshalma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Roma Nemzetiségi Önkormányzat együttműködéséről</w:t>
      </w:r>
    </w:p>
    <w:p w14:paraId="19FD625D" w14:textId="77777777" w:rsidR="00DC5ECE" w:rsidRDefault="00DC5ECE" w:rsidP="00DC5ECE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 </w:t>
      </w:r>
    </w:p>
    <w:p w14:paraId="28B34C53" w14:textId="77777777" w:rsidR="00DC5ECE" w:rsidRPr="005907B9" w:rsidRDefault="00DC5ECE" w:rsidP="00DC5EC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0183CB05" w14:textId="498F2054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amely létrejött egyrészről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Jánoshalma Városi Önkormányzat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(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képviseli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: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="00815FA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Lengyel Endre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polgármester, székhelye: 6440 Jánoshalma, Béke tér 1.  bankszámlaszám: </w:t>
      </w:r>
      <w:r w:rsidRPr="005907B9">
        <w:rPr>
          <w:rFonts w:ascii="Times New Roman" w:eastAsia="Calibri" w:hAnsi="Times New Roman" w:cs="Times New Roman"/>
          <w:sz w:val="24"/>
          <w:szCs w:val="24"/>
        </w:rPr>
        <w:t>11732129-15338954-00000000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, adószám: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 w:rsidRPr="005907B9">
        <w:rPr>
          <w:rFonts w:ascii="Times New Roman" w:eastAsia="Calibri" w:hAnsi="Times New Roman" w:cs="Times New Roman"/>
          <w:sz w:val="24"/>
          <w:szCs w:val="24"/>
        </w:rPr>
        <w:t>15724911-2-03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, </w:t>
      </w:r>
      <w:r w:rsidRPr="005907B9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KSH statisztikai számjel: </w:t>
      </w:r>
      <w:r w:rsidRPr="005907B9">
        <w:rPr>
          <w:rFonts w:ascii="Times New Roman" w:eastAsia="Calibri" w:hAnsi="Times New Roman" w:cs="Times New Roman"/>
          <w:sz w:val="24"/>
          <w:szCs w:val="24"/>
        </w:rPr>
        <w:t>15724911-8411-321-03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5907B9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,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továbbiakban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Önkormányzat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,</w:t>
      </w:r>
    </w:p>
    <w:p w14:paraId="38104181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62ADBEAA" w14:textId="7970D153" w:rsidR="00DC5ECE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másrészről a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Jánoshalma Roma Nemzetiségi Önkormányzat Képviselő-testülete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(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képviseli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: </w:t>
      </w:r>
      <w:r w:rsidR="0047136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Kolompár </w:t>
      </w:r>
      <w:r w:rsidR="0047136B" w:rsidRPr="0047136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László </w:t>
      </w:r>
      <w:r w:rsidRPr="0047136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elnök, székhely: 6440 Jánoshalma, Béke tér 1., adószám:</w:t>
      </w:r>
      <w:r w:rsidRPr="004713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7136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15773283-1-03 KSH statisztikai számjel: </w:t>
      </w:r>
      <w:r w:rsidRPr="0047136B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15773283</w:t>
      </w:r>
      <w:r w:rsidRPr="005907B9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-8411-371-03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)</w:t>
      </w:r>
      <w:r w:rsidRPr="005907B9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továbbiakban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között, az alulírott helyen és időben, a következő feltételekkel.</w:t>
      </w:r>
    </w:p>
    <w:p w14:paraId="3E786C08" w14:textId="77777777" w:rsidR="00DC5ECE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2CD53471" w14:textId="77777777" w:rsidR="00DC5ECE" w:rsidRPr="005358D2" w:rsidRDefault="00DC5ECE" w:rsidP="00DC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5358D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PREAMBULUM</w:t>
      </w:r>
    </w:p>
    <w:p w14:paraId="0A499C1C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44F69578" w14:textId="046E7674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nemzetiségek jogairól szóló 2011. évi CLXXIX. törvény (a továbbiakban: Njt.) 80. §-a alapján az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Önkormányzat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és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együttműködésük szabályait az alábbi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közigazgatási szerződésben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rögzítik.</w:t>
      </w:r>
    </w:p>
    <w:p w14:paraId="42D0F862" w14:textId="77777777" w:rsidR="00DC5ECE" w:rsidRPr="005907B9" w:rsidRDefault="00DC5ECE" w:rsidP="00DC5EC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65D58EA2" w14:textId="77777777" w:rsidR="00DC5ECE" w:rsidRPr="005907B9" w:rsidRDefault="00DC5ECE" w:rsidP="00DC5EC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közigazgatási szerződés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jogi háttérszabályozása:</w:t>
      </w:r>
    </w:p>
    <w:p w14:paraId="4CCDBE2F" w14:textId="77777777" w:rsidR="00DC5ECE" w:rsidRPr="005907B9" w:rsidRDefault="00DC5ECE" w:rsidP="00DC5EC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Magyarország helyi önkormányzatairól szóló 2011. évi CLXXXIX. törvény,</w:t>
      </w:r>
    </w:p>
    <w:p w14:paraId="0C05E90B" w14:textId="77777777" w:rsidR="00DC5ECE" w:rsidRPr="005907B9" w:rsidRDefault="00DC5ECE" w:rsidP="00DC5ECE">
      <w:pPr>
        <w:numPr>
          <w:ilvl w:val="0"/>
          <w:numId w:val="1"/>
        </w:numPr>
        <w:autoSpaceDE w:val="0"/>
        <w:autoSpaceDN w:val="0"/>
        <w:spacing w:after="0" w:line="244" w:lineRule="atLeast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nemzetiségek jogairól szóló 2011. évi CLXXIX. törvény,</w:t>
      </w:r>
    </w:p>
    <w:p w14:paraId="59CA07E9" w14:textId="77777777" w:rsidR="00DC5ECE" w:rsidRPr="005907B9" w:rsidRDefault="00DC5ECE" w:rsidP="00DC5EC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államháztartásról szóló 2011. évi CXCV. törvény,</w:t>
      </w:r>
    </w:p>
    <w:p w14:paraId="369E6956" w14:textId="77777777" w:rsidR="00DC5ECE" w:rsidRDefault="00DC5ECE" w:rsidP="00DC5ECE">
      <w:pPr>
        <w:numPr>
          <w:ilvl w:val="0"/>
          <w:numId w:val="1"/>
        </w:numPr>
        <w:autoSpaceDE w:val="0"/>
        <w:autoSpaceDN w:val="0"/>
        <w:spacing w:after="0" w:line="244" w:lineRule="atLeast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államháztartásról szóló törvény végrehajtásáról szóló 368/2011. (XII. 31.) Korm. rendelet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,</w:t>
      </w:r>
    </w:p>
    <w:p w14:paraId="763BCD19" w14:textId="77777777" w:rsidR="00DC5ECE" w:rsidRPr="009058BD" w:rsidRDefault="00DC5ECE" w:rsidP="00DC5ECE">
      <w:pPr>
        <w:numPr>
          <w:ilvl w:val="0"/>
          <w:numId w:val="1"/>
        </w:numPr>
        <w:autoSpaceDE w:val="0"/>
        <w:autoSpaceDN w:val="0"/>
        <w:spacing w:after="0" w:line="244" w:lineRule="atLeast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358D2">
        <w:rPr>
          <w:rFonts w:ascii="Times New Roman" w:eastAsia="Times New Roman" w:hAnsi="Times New Roman" w:cs="Times New Roman"/>
          <w:sz w:val="24"/>
          <w:szCs w:val="24"/>
        </w:rPr>
        <w:t>a költségvetési szervek belső kontrollrendszeréről és belső ellenőrzéséről szóló 370/2011. (XII. 30.) Korm. rendelet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383582" w14:textId="77777777" w:rsidR="00DC5ECE" w:rsidRDefault="00DC5ECE" w:rsidP="00DC5ECE">
      <w:pPr>
        <w:autoSpaceDE w:val="0"/>
        <w:autoSpaceDN w:val="0"/>
        <w:spacing w:after="0" w:line="244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69BF20" w14:textId="123382FC" w:rsidR="00DC5ECE" w:rsidRPr="009058BD" w:rsidRDefault="00DC5ECE" w:rsidP="00CC01CA">
      <w:pPr>
        <w:pStyle w:val="Listaszerbekezds"/>
        <w:numPr>
          <w:ilvl w:val="0"/>
          <w:numId w:val="19"/>
        </w:numPr>
        <w:autoSpaceDE w:val="0"/>
        <w:autoSpaceDN w:val="0"/>
        <w:spacing w:after="0" w:line="244" w:lineRule="atLeast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9058B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Általános rendelkezések</w:t>
      </w:r>
    </w:p>
    <w:p w14:paraId="25D6150E" w14:textId="77777777" w:rsidR="00DC5ECE" w:rsidRPr="005907B9" w:rsidRDefault="00DC5ECE" w:rsidP="00DC5ECE">
      <w:pPr>
        <w:autoSpaceDE w:val="0"/>
        <w:autoSpaceDN w:val="0"/>
        <w:spacing w:after="0" w:line="244" w:lineRule="atLeast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20F2792E" w14:textId="1CC2E84E" w:rsidR="00DC5ECE" w:rsidRPr="009058BD" w:rsidRDefault="00DC5ECE" w:rsidP="00CC01CA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9058B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Felek a jelen szerződésben részletesen rögzítik az </w:t>
      </w:r>
      <w:r w:rsidRPr="009058B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Önkormányzat</w:t>
      </w:r>
      <w:r w:rsidRPr="009058B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és </w:t>
      </w:r>
      <w:r w:rsidRPr="009058B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9058B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együttműködését meghatározó szabályokat, azaz:</w:t>
      </w:r>
    </w:p>
    <w:p w14:paraId="111F8AF1" w14:textId="77777777" w:rsidR="00DC5ECE" w:rsidRPr="005907B9" w:rsidRDefault="00DC5ECE" w:rsidP="00DC5EC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0221FFFE" w14:textId="77777777" w:rsidR="00DC5ECE" w:rsidRPr="005907B9" w:rsidRDefault="00DC5ECE" w:rsidP="00DC5ECE">
      <w:pPr>
        <w:numPr>
          <w:ilvl w:val="1"/>
          <w:numId w:val="9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működésének biztosítása, működéssel kapcsolatos végrehajtási feladatok ellátása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;</w:t>
      </w:r>
    </w:p>
    <w:p w14:paraId="6D666ED7" w14:textId="77777777" w:rsidR="00DC5ECE" w:rsidRPr="009058BD" w:rsidRDefault="00DC5ECE" w:rsidP="00DC5ECE">
      <w:pPr>
        <w:numPr>
          <w:ilvl w:val="1"/>
          <w:numId w:val="9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Önkormányzat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és a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költségvetésének előkészítésével és megalkotásával, ezzel összefüggő adatszolgáltatási kötelezettségek teljesítésével kapcsolatos határidőket és együttműködési kötelezettségeket, felelősök és határidők kijelölésével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;</w:t>
      </w:r>
    </w:p>
    <w:p w14:paraId="0DB71776" w14:textId="77777777" w:rsidR="00DC5ECE" w:rsidRPr="005907B9" w:rsidRDefault="00DC5ECE" w:rsidP="00DC5ECE">
      <w:pPr>
        <w:numPr>
          <w:ilvl w:val="1"/>
          <w:numId w:val="9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kötelezettségvállalásaival kapcsolatos,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Önkormányzatot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terhelő ellenjegyzési, érvényesítési utalványozási, szakmai teljesítésigazolási feladatokat, felelősök konkrét kijelölését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;</w:t>
      </w:r>
    </w:p>
    <w:p w14:paraId="440BBCE5" w14:textId="77777777" w:rsidR="00DC5ECE" w:rsidRPr="005907B9" w:rsidRDefault="00DC5ECE" w:rsidP="00DC5ECE">
      <w:pPr>
        <w:numPr>
          <w:ilvl w:val="1"/>
          <w:numId w:val="9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kötelezettségvállalás szabályait, különösen az összeférhetetlenségi, nyilvántartási kötelezettségekre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;</w:t>
      </w:r>
    </w:p>
    <w:p w14:paraId="115A6B6B" w14:textId="77777777" w:rsidR="00DC5ECE" w:rsidRPr="005907B9" w:rsidRDefault="00DC5ECE" w:rsidP="00DC5ECE">
      <w:pPr>
        <w:numPr>
          <w:ilvl w:val="1"/>
          <w:numId w:val="9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működési feltételeinek és gazdálkodásának eljárási és dokumentációs részletszabályait, személyek kijelölésének rendjét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.</w:t>
      </w:r>
    </w:p>
    <w:p w14:paraId="54D7B39F" w14:textId="77777777" w:rsidR="00DC5ECE" w:rsidRPr="005907B9" w:rsidRDefault="00DC5ECE" w:rsidP="00DC5EC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56533F54" w14:textId="27BCDB86" w:rsidR="00DC5ECE" w:rsidRPr="0005204A" w:rsidRDefault="00DC5ECE" w:rsidP="0005204A">
      <w:pPr>
        <w:pStyle w:val="Listaszerbekezds"/>
        <w:numPr>
          <w:ilvl w:val="0"/>
          <w:numId w:val="19"/>
        </w:numPr>
        <w:spacing w:after="0" w:line="240" w:lineRule="auto"/>
        <w:ind w:left="993" w:hanging="567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0520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>A JRNÖ önkormányzati működése személyi és tárgyi feltételeinek biztosítása</w:t>
      </w:r>
    </w:p>
    <w:p w14:paraId="52B14E1C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770E64C8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Képviselő-testület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 a rendelkezésére álló anyagi eszközök arányában biztosítja – az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Önkormányzat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költségvetési rendeletének keretein belül –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részére a működéshez szükséges feltételeket, az alábbiak szerint:</w:t>
      </w:r>
    </w:p>
    <w:p w14:paraId="7E3D39F9" w14:textId="77777777" w:rsidR="00DC5ECE" w:rsidRPr="005907B9" w:rsidRDefault="00DC5ECE" w:rsidP="00DC5EC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0DE60643" w14:textId="08542DC5" w:rsidR="00DC5ECE" w:rsidRPr="0047136B" w:rsidRDefault="00DC5ECE" w:rsidP="0047136B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4713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Helyiséghasználat biztosítása</w:t>
      </w:r>
    </w:p>
    <w:p w14:paraId="4C8AF51B" w14:textId="77777777" w:rsidR="00DC5ECE" w:rsidRPr="005907B9" w:rsidRDefault="00DC5ECE" w:rsidP="00DC5EC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 </w:t>
      </w:r>
    </w:p>
    <w:p w14:paraId="09E9F291" w14:textId="77777777" w:rsidR="00DC5ECE" w:rsidRPr="005907B9" w:rsidRDefault="00DC5ECE" w:rsidP="00DC5EC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860140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Az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 xml:space="preserve"> </w:t>
      </w:r>
      <w:r w:rsidRPr="005907B9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Önkormányzat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biztosítja a </w:t>
      </w:r>
      <w:r w:rsidRPr="005907B9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Képviselő-testületének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működéséhez szükséges feltételeket az üléseinek megtartására, dokumentációjának tárolására a Polgármesteri Hivatal keretén belül.</w:t>
      </w:r>
    </w:p>
    <w:p w14:paraId="6F0B4B69" w14:textId="77777777" w:rsidR="00DC5ECE" w:rsidRPr="005907B9" w:rsidRDefault="00DC5ECE" w:rsidP="00DC5EC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1F58F7D4" w14:textId="77777777" w:rsidR="00DC5ECE" w:rsidRPr="005907B9" w:rsidRDefault="00DC5ECE" w:rsidP="00DC5EC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Önkormányzat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86014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külön kérelmére – előzetes egyeztetést követően –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működésével kapcsolatos, eseti jellegű események, rendezvények (így különösen közmeghallgatás, fórum, kötelező önkormányzati feladatok ellátását szolgáló rendezvények) lebonyolítására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kérelmében meghatározott időtartamra a Polgármesteri Hivatal, vagy az </w:t>
      </w:r>
      <w:r w:rsidRPr="005907B9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Önkormányzat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egyéb intézményeinek helyiségeit is.</w:t>
      </w:r>
    </w:p>
    <w:p w14:paraId="33283D15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29BC29E5" w14:textId="77777777" w:rsidR="00DC5ECE" w:rsidRDefault="00DC5ECE" w:rsidP="00DC5EC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Önkormányza</w:t>
      </w:r>
      <w:r w:rsidRPr="00860140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t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a meghatározott helyiségek használatát díjmentesen biztosítja. </w:t>
      </w:r>
    </w:p>
    <w:p w14:paraId="329FF2CF" w14:textId="77777777" w:rsidR="00DC5ECE" w:rsidRDefault="00DC5ECE" w:rsidP="00DC5ECE">
      <w:pPr>
        <w:pStyle w:val="Listaszerbekezds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6009B9CB" w14:textId="08719132" w:rsidR="00DC5ECE" w:rsidRPr="00624F04" w:rsidRDefault="00DC5ECE" w:rsidP="00624F04">
      <w:pPr>
        <w:pStyle w:val="Listaszerbekezds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86014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JRNÖ</w:t>
      </w:r>
      <w:r w:rsidRPr="0086014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a használatba vett helyiséget és az ott található eszközöket alapfeladatának ellátásához veheti igénybe, köteles azokat rendeltetésszerűen, a jó gazda gondosságával kezelni, de a használat jogát harmadik személynek nem engedheti át.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86014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JRNÖ</w:t>
      </w:r>
      <w:r w:rsidRPr="0086014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köteles megtéríteni a nem rendeltetésszer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ű</w:t>
      </w:r>
      <w:r w:rsidRPr="0086014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használatból eredő károkat.</w:t>
      </w:r>
    </w:p>
    <w:p w14:paraId="70299CAD" w14:textId="77777777" w:rsidR="00DC5ECE" w:rsidRPr="005907B9" w:rsidRDefault="00DC5ECE" w:rsidP="00DC5ECE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076C8353" w14:textId="01B85CC1" w:rsidR="00DC5ECE" w:rsidRPr="0047136B" w:rsidRDefault="00DC5ECE" w:rsidP="0047136B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4713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 önkormányzati működéséhez szükséges tárgyi és személyi feltételek biztosítása</w:t>
      </w:r>
    </w:p>
    <w:p w14:paraId="68F6BEF9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 </w:t>
      </w:r>
    </w:p>
    <w:p w14:paraId="5D093CA8" w14:textId="77777777" w:rsidR="00DC5ECE" w:rsidRPr="005907B9" w:rsidRDefault="00DC5ECE" w:rsidP="00DC5ECE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</w:t>
      </w:r>
      <w:r w:rsidRPr="005907B9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Önkormányzat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a Jánoshalmi Polgármesteri Hivatal útján biztosítja a </w:t>
      </w:r>
      <w:r w:rsidRPr="005907B9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kérésének megfelelően a postai, kézbesítési, gépelési, sokszorosítási feladatok ellátását és az ezzel járó költségek viselését.</w:t>
      </w:r>
    </w:p>
    <w:p w14:paraId="4668EFF1" w14:textId="35687BB7" w:rsidR="00DC5ECE" w:rsidRPr="005907B9" w:rsidRDefault="00DC5ECE" w:rsidP="00DC5ECE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5907B9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működéséhez szükséges adminisztratív feladatokat a Polgármesteri Hivatal kijelölt ügyintézője, iktató ügykezelője</w:t>
      </w:r>
      <w:r w:rsidR="00815FA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és postázó munkatársa, </w:t>
      </w:r>
      <w:r w:rsidRPr="005907B9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a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gazdálkodásával, könyvelésével, adózásával, számviteli nyilvántartásával, pénzkezelésével kapcsolatos feladatokat a Pénzügyi Osztály kijelölt pénzügyi ügyintézője látja el.</w:t>
      </w:r>
    </w:p>
    <w:p w14:paraId="42C9D481" w14:textId="77777777" w:rsidR="00DC5ECE" w:rsidRPr="005907B9" w:rsidRDefault="00DC5ECE" w:rsidP="00DC5ECE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86014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működésével kapcsolatos egyéb szakmai adminisztrációs feladatokat az Általános Szervezési és Humán Osztály kijelölt ügyintézője látja el.</w:t>
      </w:r>
    </w:p>
    <w:p w14:paraId="53EA3E8A" w14:textId="77777777" w:rsidR="00DC5ECE" w:rsidRPr="005907B9" w:rsidRDefault="00DC5ECE" w:rsidP="00DC5ECE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86014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képviselő-testületének ülésein a jegyző vesz részt, aki amennyiben törvénysértést észlel, ezt jelzi a testületnek.</w:t>
      </w:r>
    </w:p>
    <w:p w14:paraId="34D25927" w14:textId="70CE2642" w:rsidR="00DC5ECE" w:rsidRDefault="00DC5ECE" w:rsidP="00DC5ECE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Önkormányzat a JRNÖ-vel történő kapcsolattartásra </w:t>
      </w:r>
      <w:r w:rsidR="00815FA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Ördögh Edit alpolgármestert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jelöli ki.</w:t>
      </w:r>
    </w:p>
    <w:p w14:paraId="6BBA5CDC" w14:textId="77777777" w:rsidR="00624F04" w:rsidRDefault="00624F04" w:rsidP="00624F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1A9F8AB9" w14:textId="77777777" w:rsidR="00624F04" w:rsidRDefault="00624F04" w:rsidP="00624F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204E3260" w14:textId="77777777" w:rsidR="00624F04" w:rsidRDefault="00624F04" w:rsidP="00624F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632DA435" w14:textId="77777777" w:rsidR="00624F04" w:rsidRDefault="00624F04" w:rsidP="00624F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747BEF75" w14:textId="77777777" w:rsidR="00624F04" w:rsidRPr="00624F04" w:rsidRDefault="00624F04" w:rsidP="00624F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47087617" w14:textId="77777777" w:rsidR="00CC01CA" w:rsidRPr="005907B9" w:rsidRDefault="00CC01CA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04B30BF5" w14:textId="1C038909" w:rsidR="00DC5ECE" w:rsidRPr="0005204A" w:rsidRDefault="00DC5ECE" w:rsidP="0005204A">
      <w:pPr>
        <w:pStyle w:val="Listaszerbekezds"/>
        <w:numPr>
          <w:ilvl w:val="0"/>
          <w:numId w:val="19"/>
        </w:numPr>
        <w:autoSpaceDE w:val="0"/>
        <w:autoSpaceDN w:val="0"/>
        <w:spacing w:after="0" w:line="288" w:lineRule="atLeast"/>
        <w:ind w:left="993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0520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>A költségvetési határozat elkészítésének és elfogadásának rendje</w:t>
      </w:r>
    </w:p>
    <w:p w14:paraId="63DE60DC" w14:textId="77777777" w:rsidR="00DC5ECE" w:rsidRPr="005907B9" w:rsidRDefault="00DC5ECE" w:rsidP="00DC5ECE">
      <w:pPr>
        <w:autoSpaceDE w:val="0"/>
        <w:autoSpaceDN w:val="0"/>
        <w:spacing w:after="0" w:line="233" w:lineRule="atLeast"/>
        <w:ind w:left="681" w:right="76" w:firstLine="705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6536D43A" w14:textId="652A2664" w:rsidR="00DC5ECE" w:rsidRPr="00233A24" w:rsidRDefault="00DC5ECE" w:rsidP="00CC01CA">
      <w:pPr>
        <w:pStyle w:val="Listaszerbekezds"/>
        <w:numPr>
          <w:ilvl w:val="0"/>
          <w:numId w:val="21"/>
        </w:numPr>
        <w:autoSpaceDE w:val="0"/>
        <w:autoSpaceDN w:val="0"/>
        <w:spacing w:after="0" w:line="254" w:lineRule="atLeast"/>
        <w:ind w:left="0" w:right="19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CC01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</w:t>
      </w:r>
      <w:r w:rsidRPr="00233A2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JRNÖ költségvetési határozatának elkészítése</w:t>
      </w:r>
    </w:p>
    <w:p w14:paraId="03789C07" w14:textId="77777777" w:rsidR="00DC5ECE" w:rsidRPr="005907B9" w:rsidRDefault="00DC5ECE" w:rsidP="00DC5ECE">
      <w:pPr>
        <w:autoSpaceDE w:val="0"/>
        <w:autoSpaceDN w:val="0"/>
        <w:spacing w:after="0" w:line="217" w:lineRule="atLeast"/>
        <w:ind w:left="696" w:right="1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45065BAF" w14:textId="77777777" w:rsidR="00DC5ECE" w:rsidRPr="005907B9" w:rsidRDefault="00DC5ECE" w:rsidP="00DC5ECE">
      <w:pPr>
        <w:autoSpaceDE w:val="0"/>
        <w:autoSpaceDN w:val="0"/>
        <w:spacing w:after="0" w:line="249" w:lineRule="atLeast"/>
        <w:ind w:right="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költségvetési törvény kihirdetését követően, a költségvetésre vonatkozó részletes információk ismeretében a jegyző, vagy megbízottja folytatja az egyeztetést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elnökével, ezen egyeztetés keretében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elnöke rendelkezésre bocsátja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következő évével kapcsolatos pénzügyi adatokat, egyéb információkat. Az egyeztetést a költségvetési törvény kihirdetését követő 10 napon belül kell megkezdeni.</w:t>
      </w:r>
    </w:p>
    <w:p w14:paraId="1FF829AF" w14:textId="77777777" w:rsidR="00DC5ECE" w:rsidRPr="005907B9" w:rsidRDefault="00DC5ECE" w:rsidP="00DC5ECE">
      <w:pPr>
        <w:autoSpaceDE w:val="0"/>
        <w:autoSpaceDN w:val="0"/>
        <w:spacing w:after="0" w:line="249" w:lineRule="atLeast"/>
        <w:ind w:right="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jegyző a pénzügyi osztályon kijelölt személy közreműködésével készíti elő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költségvetési határozatának tervezetét.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képviselő-testülete megtárgyalja, és önálló határozatában elfogadja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költségvetését.</w:t>
      </w:r>
    </w:p>
    <w:p w14:paraId="66311B56" w14:textId="77777777" w:rsidR="00DC5ECE" w:rsidRPr="005907B9" w:rsidRDefault="00DC5ECE" w:rsidP="00DC5ECE">
      <w:pPr>
        <w:autoSpaceDE w:val="0"/>
        <w:autoSpaceDN w:val="0"/>
        <w:spacing w:after="0" w:line="249" w:lineRule="atLeast"/>
        <w:ind w:right="43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04F2A809" w14:textId="296E6124" w:rsidR="00DC5ECE" w:rsidRPr="00D9662B" w:rsidRDefault="00DC5ECE" w:rsidP="00CC01CA">
      <w:pPr>
        <w:pStyle w:val="Listaszerbekezds"/>
        <w:numPr>
          <w:ilvl w:val="0"/>
          <w:numId w:val="21"/>
        </w:numPr>
        <w:autoSpaceDE w:val="0"/>
        <w:autoSpaceDN w:val="0"/>
        <w:spacing w:after="0" w:line="297" w:lineRule="atLeast"/>
        <w:ind w:left="0" w:right="2126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D9662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költségvetési előirányzatok módosításának rendje</w:t>
      </w:r>
    </w:p>
    <w:p w14:paraId="6C25030F" w14:textId="77777777" w:rsidR="00DC5ECE" w:rsidRPr="005907B9" w:rsidRDefault="00DC5ECE" w:rsidP="00DC5ECE">
      <w:pPr>
        <w:autoSpaceDE w:val="0"/>
        <w:autoSpaceDN w:val="0"/>
        <w:spacing w:after="0" w:line="297" w:lineRule="atLeast"/>
        <w:ind w:left="700" w:right="3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 </w:t>
      </w:r>
    </w:p>
    <w:p w14:paraId="62F35394" w14:textId="77777777" w:rsidR="00DC5ECE" w:rsidRPr="005907B9" w:rsidRDefault="00DC5ECE" w:rsidP="00DC5ECE">
      <w:pPr>
        <w:autoSpaceDE w:val="0"/>
        <w:autoSpaceDN w:val="0"/>
        <w:spacing w:after="0" w:line="244" w:lineRule="atLeast"/>
        <w:ind w:right="9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Ha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Képviselő-testülete az eredeti előirányzatán felül többletbevételt ér el, vagy bevételkiesése van, illetve kiadási előirányzatain belül átcsoportosítást hajt végre, módosítja a költségvetésről szóló határozatát. A módosítást a pénzügyi osztály az elnök kérésére készíti elő.</w:t>
      </w:r>
    </w:p>
    <w:p w14:paraId="2BDA3BCB" w14:textId="77777777" w:rsidR="00DC5ECE" w:rsidRPr="005907B9" w:rsidRDefault="00DC5ECE" w:rsidP="00DC5ECE">
      <w:pPr>
        <w:autoSpaceDE w:val="0"/>
        <w:autoSpaceDN w:val="0"/>
        <w:spacing w:after="0" w:line="244" w:lineRule="atLeast"/>
        <w:ind w:right="9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6E34AB37" w14:textId="77777777" w:rsidR="00DC5ECE" w:rsidRPr="005907B9" w:rsidRDefault="00DC5ECE" w:rsidP="00DC5ECE">
      <w:pPr>
        <w:autoSpaceDE w:val="0"/>
        <w:autoSpaceDN w:val="0"/>
        <w:spacing w:after="0" w:line="244" w:lineRule="atLeast"/>
        <w:ind w:right="9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költségvetési előirányzatai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Képviselő-testületének határozata alapján módosíthatók.</w:t>
      </w:r>
    </w:p>
    <w:p w14:paraId="75996054" w14:textId="77777777" w:rsidR="00DC5ECE" w:rsidRPr="00D9662B" w:rsidRDefault="00DC5ECE" w:rsidP="00CC01CA">
      <w:pPr>
        <w:pStyle w:val="Listaszerbekezds"/>
        <w:numPr>
          <w:ilvl w:val="0"/>
          <w:numId w:val="21"/>
        </w:numPr>
        <w:autoSpaceDE w:val="0"/>
        <w:autoSpaceDN w:val="0"/>
        <w:spacing w:after="0" w:line="489" w:lineRule="atLeast"/>
        <w:ind w:left="0" w:right="2835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D9662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Információszolgáltatás a költségvetésről</w:t>
      </w:r>
    </w:p>
    <w:p w14:paraId="18116064" w14:textId="77777777" w:rsidR="00DC5ECE" w:rsidRPr="005907B9" w:rsidRDefault="00DC5ECE" w:rsidP="00DC5ECE">
      <w:pPr>
        <w:autoSpaceDE w:val="0"/>
        <w:autoSpaceDN w:val="0"/>
        <w:spacing w:before="240" w:after="0" w:line="249" w:lineRule="atLeast"/>
        <w:ind w:right="7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költségvetési határozatát úgy fogadja el, és erről információt a pénzügyi osztálynak úgy szolgáltat, hogy az a költségvetésével kapcsolatos tájékoztatási kötelezettségének határidőben eleget tudjon tenni.</w:t>
      </w:r>
    </w:p>
    <w:p w14:paraId="6DABA921" w14:textId="77777777" w:rsidR="00DC5ECE" w:rsidRPr="005907B9" w:rsidRDefault="00DC5ECE" w:rsidP="00DC5EC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 </w:t>
      </w:r>
    </w:p>
    <w:p w14:paraId="6D8437CB" w14:textId="77777777" w:rsidR="00DC5ECE" w:rsidRPr="00D9662B" w:rsidRDefault="00DC5ECE" w:rsidP="00CC01CA">
      <w:pPr>
        <w:pStyle w:val="Listaszerbekezds"/>
        <w:numPr>
          <w:ilvl w:val="0"/>
          <w:numId w:val="2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D9662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beszámolási kötelezettség teljesítésének rendje</w:t>
      </w:r>
    </w:p>
    <w:p w14:paraId="045D5AAA" w14:textId="77777777" w:rsidR="00DC5ECE" w:rsidRPr="005907B9" w:rsidRDefault="00DC5ECE" w:rsidP="00DC5EC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0C6BDF3D" w14:textId="77777777" w:rsidR="00DC5ECE" w:rsidRPr="005907B9" w:rsidRDefault="00DC5ECE" w:rsidP="00DC5ECE">
      <w:pPr>
        <w:autoSpaceDE w:val="0"/>
        <w:autoSpaceDN w:val="0"/>
        <w:spacing w:after="0" w:line="249" w:lineRule="atLeast"/>
        <w:ind w:right="6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JRNÖ-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nak a naptári évről december 31-i fordulónappal éves költségvetési beszámolót kell készítenie a központilag előírt formanyomtatványon és tartalommal. </w:t>
      </w:r>
    </w:p>
    <w:p w14:paraId="215FD279" w14:textId="77777777" w:rsidR="00DC5ECE" w:rsidRPr="005907B9" w:rsidRDefault="00DC5ECE" w:rsidP="00DC5ECE">
      <w:pPr>
        <w:autoSpaceDE w:val="0"/>
        <w:autoSpaceDN w:val="0"/>
        <w:spacing w:after="0" w:line="249" w:lineRule="atLeast"/>
        <w:ind w:right="6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741A1EFB" w14:textId="77777777" w:rsidR="00DC5ECE" w:rsidRPr="005907B9" w:rsidRDefault="00DC5ECE" w:rsidP="00DC5ECE">
      <w:pPr>
        <w:autoSpaceDE w:val="0"/>
        <w:autoSpaceDN w:val="0"/>
        <w:spacing w:after="0" w:line="249" w:lineRule="atLeast"/>
        <w:ind w:right="6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elnök a fentiekre kiterjedően az önkormányzati megbízott útján az Önkormányzatnak a beszámolási kötelezettség teljesítéséhez információt szolgáltat és beszámol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képviselő-testületének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költségvetési határozatának időarányos teljesítéséről.</w:t>
      </w:r>
    </w:p>
    <w:p w14:paraId="50B6B2AE" w14:textId="77777777" w:rsidR="00DC5ECE" w:rsidRPr="005907B9" w:rsidRDefault="00DC5ECE" w:rsidP="00DC5ECE">
      <w:pPr>
        <w:autoSpaceDE w:val="0"/>
        <w:autoSpaceDN w:val="0"/>
        <w:spacing w:after="0" w:line="288" w:lineRule="atLeast"/>
        <w:ind w:right="34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0BF1AF8E" w14:textId="0BFEAD2D" w:rsidR="00DC5ECE" w:rsidRPr="0005204A" w:rsidRDefault="00DC5ECE" w:rsidP="0005204A">
      <w:pPr>
        <w:pStyle w:val="Listaszerbekezds"/>
        <w:numPr>
          <w:ilvl w:val="0"/>
          <w:numId w:val="19"/>
        </w:numPr>
        <w:autoSpaceDE w:val="0"/>
        <w:autoSpaceDN w:val="0"/>
        <w:spacing w:after="0" w:line="288" w:lineRule="atLeast"/>
        <w:ind w:right="1275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0520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költségvetési gazdálkodás lebonyolításának rendje, kötelezettségvállalás</w:t>
      </w:r>
    </w:p>
    <w:p w14:paraId="51E8951B" w14:textId="77777777" w:rsidR="00DC5ECE" w:rsidRPr="005907B9" w:rsidRDefault="00DC5ECE" w:rsidP="00DC5ECE">
      <w:pPr>
        <w:autoSpaceDE w:val="0"/>
        <w:autoSpaceDN w:val="0"/>
        <w:spacing w:after="0" w:line="288" w:lineRule="atLeast"/>
        <w:ind w:right="587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 </w:t>
      </w:r>
    </w:p>
    <w:p w14:paraId="62AD0153" w14:textId="071E2829" w:rsidR="00DC5ECE" w:rsidRPr="00D9662B" w:rsidRDefault="00DC5ECE" w:rsidP="00CC01CA">
      <w:pPr>
        <w:pStyle w:val="Listaszerbekezds"/>
        <w:numPr>
          <w:ilvl w:val="0"/>
          <w:numId w:val="22"/>
        </w:numPr>
        <w:autoSpaceDE w:val="0"/>
        <w:autoSpaceDN w:val="0"/>
        <w:spacing w:after="0" w:line="288" w:lineRule="atLeast"/>
        <w:ind w:left="0" w:right="411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D9662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Költségvetési határozat végrehajtása</w:t>
      </w:r>
    </w:p>
    <w:p w14:paraId="2218C929" w14:textId="77777777" w:rsidR="00DC5ECE" w:rsidRPr="005907B9" w:rsidRDefault="00DC5ECE" w:rsidP="00DC5ECE">
      <w:pPr>
        <w:autoSpaceDE w:val="0"/>
        <w:autoSpaceDN w:val="0"/>
        <w:spacing w:after="0" w:line="249" w:lineRule="atLeast"/>
        <w:ind w:right="33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 </w:t>
      </w:r>
    </w:p>
    <w:p w14:paraId="2BE9F4F9" w14:textId="77777777" w:rsidR="00DC5ECE" w:rsidRPr="005907B9" w:rsidRDefault="00DC5ECE" w:rsidP="00DC5ECE">
      <w:pPr>
        <w:autoSpaceDE w:val="0"/>
        <w:autoSpaceDN w:val="0"/>
        <w:spacing w:after="0" w:line="249" w:lineRule="atLeast"/>
        <w:ind w:right="3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gazdálkodásának végrehajtásával kapcsolatos feladatokat a jegyző a Polgármesteri Hivatal pénzügyi osztályán keresztül látja el.</w:t>
      </w:r>
    </w:p>
    <w:p w14:paraId="5EE47653" w14:textId="53299B90" w:rsidR="00DC5ECE" w:rsidRDefault="00DC5ECE" w:rsidP="00DC5ECE">
      <w:pPr>
        <w:autoSpaceDE w:val="0"/>
        <w:autoSpaceDN w:val="0"/>
        <w:spacing w:after="0" w:line="249" w:lineRule="atLeast"/>
        <w:ind w:right="3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kötelezettségvállalás, utalványozás, ellenjegyzés, érvényesítés jelen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szerződés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1. mellékletét képező aláírási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minta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szerint történik.</w:t>
      </w:r>
    </w:p>
    <w:p w14:paraId="470377FF" w14:textId="77777777" w:rsidR="00624F04" w:rsidRDefault="00624F04" w:rsidP="00DC5ECE">
      <w:pPr>
        <w:autoSpaceDE w:val="0"/>
        <w:autoSpaceDN w:val="0"/>
        <w:spacing w:after="0" w:line="249" w:lineRule="atLeast"/>
        <w:ind w:right="3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2C00E916" w14:textId="77777777" w:rsidR="00624F04" w:rsidRDefault="00624F04" w:rsidP="00DC5ECE">
      <w:pPr>
        <w:autoSpaceDE w:val="0"/>
        <w:autoSpaceDN w:val="0"/>
        <w:spacing w:after="0" w:line="249" w:lineRule="atLeast"/>
        <w:ind w:right="3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181CE2A6" w14:textId="77777777" w:rsidR="00624F04" w:rsidRPr="005907B9" w:rsidRDefault="00624F04" w:rsidP="00DC5ECE">
      <w:pPr>
        <w:autoSpaceDE w:val="0"/>
        <w:autoSpaceDN w:val="0"/>
        <w:spacing w:after="0" w:line="249" w:lineRule="atLeast"/>
        <w:ind w:right="3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6ED5FD7B" w14:textId="10CFA6B2" w:rsidR="00DC5ECE" w:rsidRPr="00D9662B" w:rsidRDefault="00DC5ECE" w:rsidP="00CC01CA">
      <w:pPr>
        <w:pStyle w:val="Listaszerbekezds"/>
        <w:numPr>
          <w:ilvl w:val="0"/>
          <w:numId w:val="22"/>
        </w:numPr>
        <w:autoSpaceDE w:val="0"/>
        <w:autoSpaceDN w:val="0"/>
        <w:spacing w:after="0" w:line="288" w:lineRule="atLeast"/>
        <w:ind w:left="0" w:right="5244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D9662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Kötelezettségvállalás rendje</w:t>
      </w:r>
    </w:p>
    <w:p w14:paraId="226A4741" w14:textId="77777777" w:rsidR="00DC5ECE" w:rsidRPr="005907B9" w:rsidRDefault="00DC5ECE" w:rsidP="00DC5ECE">
      <w:pPr>
        <w:autoSpaceDE w:val="0"/>
        <w:autoSpaceDN w:val="0"/>
        <w:spacing w:after="0" w:line="216" w:lineRule="atLeast"/>
        <w:ind w:left="700" w:right="595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 </w:t>
      </w:r>
    </w:p>
    <w:p w14:paraId="623C4DEC" w14:textId="7B73D62B" w:rsidR="00DC5ECE" w:rsidRPr="00624F04" w:rsidRDefault="00DC5ECE" w:rsidP="00DC5ECE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nevében </w:t>
      </w: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feladatainak ellátása (végrehajtása) során kötelezettséget vállalni (továbbiakban: kötelezettségvállalás) a nemzetiségi önkormányzat elnöke </w:t>
      </w:r>
      <w:r w:rsidRPr="00624F04">
        <w:rPr>
          <w:rFonts w:ascii="Times New Roman" w:eastAsia="Calibri" w:hAnsi="Times New Roman" w:cs="Times New Roman"/>
          <w:sz w:val="24"/>
          <w:szCs w:val="24"/>
        </w:rPr>
        <w:t>vagy az általa írásban felhatalmazott nemzetiségi önkormányzati képviselő írásban jogosult.</w:t>
      </w:r>
    </w:p>
    <w:p w14:paraId="3E863140" w14:textId="77777777" w:rsidR="00DC5ECE" w:rsidRDefault="00DC5ECE" w:rsidP="00DC5ECE">
      <w:pPr>
        <w:autoSpaceDE w:val="0"/>
        <w:autoSpaceDN w:val="0"/>
        <w:spacing w:after="0" w:line="249" w:lineRule="atLeast"/>
        <w:ind w:right="8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3D1C27E9" w14:textId="77777777" w:rsidR="00DC5ECE" w:rsidRPr="005907B9" w:rsidRDefault="00DC5ECE" w:rsidP="00DC5ECE">
      <w:pPr>
        <w:autoSpaceDE w:val="0"/>
        <w:autoSpaceDN w:val="0"/>
        <w:spacing w:after="0" w:line="249" w:lineRule="atLeast"/>
        <w:ind w:right="8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kötelezettségvállalás előtt a kötelezettséget vállalónak meg kell győződnie arról, hogy a rendelkezésre álló, fel nem használt előirányzat biztosítja-e a kiadás teljesítésére a fedezetet.</w:t>
      </w:r>
    </w:p>
    <w:p w14:paraId="7C33F04E" w14:textId="77777777" w:rsidR="00DC5ECE" w:rsidRPr="005907B9" w:rsidRDefault="00DC5ECE" w:rsidP="00DC5ECE">
      <w:pPr>
        <w:autoSpaceDE w:val="0"/>
        <w:autoSpaceDN w:val="0"/>
        <w:spacing w:after="0" w:line="249" w:lineRule="atLeast"/>
        <w:ind w:right="8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Törvény vagy az Ávr. eltérő rendelkezése hiányában nem szükséges előzetes írásbeli kötelezettségvállalás az olyan kifizetés teljesítéséhez, amely</w:t>
      </w:r>
    </w:p>
    <w:p w14:paraId="6F96D84B" w14:textId="77777777" w:rsidR="00DC5ECE" w:rsidRPr="005907B9" w:rsidRDefault="00DC5ECE" w:rsidP="00EC425C">
      <w:pPr>
        <w:numPr>
          <w:ilvl w:val="1"/>
          <w:numId w:val="2"/>
        </w:numPr>
        <w:autoSpaceDE w:val="0"/>
        <w:autoSpaceDN w:val="0"/>
        <w:spacing w:after="0" w:line="249" w:lineRule="atLeast"/>
        <w:ind w:left="1418" w:right="85" w:hanging="35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érétke a </w:t>
      </w:r>
      <w:r w:rsidRPr="00624F0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200.000 Ft-ot nem éri el</w:t>
      </w:r>
    </w:p>
    <w:p w14:paraId="65DBDEDD" w14:textId="77777777" w:rsidR="00EC425C" w:rsidRDefault="00EC425C" w:rsidP="00EC425C">
      <w:pPr>
        <w:numPr>
          <w:ilvl w:val="1"/>
          <w:numId w:val="2"/>
        </w:numPr>
        <w:autoSpaceDE w:val="0"/>
        <w:autoSpaceDN w:val="0"/>
        <w:spacing w:after="0" w:line="249" w:lineRule="atLeast"/>
        <w:ind w:left="1418" w:right="85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fizetési számlákról a számlavezető által leemelt, díj, juttatás, a külföldi pénzértékben vállalt kötelezettségek árfolyamvesztesége esetében,</w:t>
      </w:r>
    </w:p>
    <w:p w14:paraId="3F01A7CA" w14:textId="77777777" w:rsidR="00EC425C" w:rsidRDefault="00EC425C" w:rsidP="00EC425C">
      <w:pPr>
        <w:numPr>
          <w:ilvl w:val="1"/>
          <w:numId w:val="2"/>
        </w:numPr>
        <w:autoSpaceDE w:val="0"/>
        <w:autoSpaceDN w:val="0"/>
        <w:spacing w:after="0" w:line="249" w:lineRule="atLeast"/>
        <w:ind w:left="1418" w:right="85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Áht. 36.§ (1) bekezdése szerinti más fizetési kötelezettségnek minősül.</w:t>
      </w:r>
    </w:p>
    <w:p w14:paraId="0431EBC3" w14:textId="77777777" w:rsidR="006E0EF1" w:rsidRDefault="006E0EF1" w:rsidP="00EC425C">
      <w:pPr>
        <w:autoSpaceDE w:val="0"/>
        <w:autoSpaceDN w:val="0"/>
        <w:spacing w:after="0" w:line="249" w:lineRule="atLeast"/>
        <w:ind w:left="993" w:right="85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70C841C0" w14:textId="77777777" w:rsidR="00DC5ECE" w:rsidRDefault="00DC5ECE" w:rsidP="00DC5ECE">
      <w:pPr>
        <w:autoSpaceDE w:val="0"/>
        <w:autoSpaceDN w:val="0"/>
        <w:spacing w:after="0" w:line="249" w:lineRule="atLeast"/>
        <w:ind w:right="85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4D8F54DE" w14:textId="77777777" w:rsidR="00DC5ECE" w:rsidRPr="00624F04" w:rsidRDefault="00DC5ECE" w:rsidP="00DC5ECE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t xml:space="preserve">Ha a JRNÖ-nél nincs kötelezettségvállalásra jogosult személy vagy a kötelezettségvállalásra jogosult személy feladata ellátásában akadályoztatva van, vagy a kötelezettségvállalásnál személyes érintettsége áll fenn, a Képviselő-testület egyedi határozatában, a Hivatal </w:t>
      </w:r>
      <w:r w:rsidRPr="00624F0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alkalmazásában álló személyt jelölhet ki a JRNÖ kiadási előirányzatai terhére vonatkozó kötelezettségvállalás gyakorlására. </w:t>
      </w:r>
    </w:p>
    <w:p w14:paraId="0EB794B4" w14:textId="77777777" w:rsidR="00DC5ECE" w:rsidRPr="00624F04" w:rsidRDefault="00DC5ECE" w:rsidP="00DC5ECE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24F04">
        <w:rPr>
          <w:rFonts w:ascii="Times New Roman" w:eastAsia="Calibri" w:hAnsi="Times New Roman" w:cs="Times New Roman"/>
          <w:sz w:val="24"/>
          <w:szCs w:val="24"/>
          <w:lang w:eastAsia="hu-HU"/>
        </w:rPr>
        <w:t>A Képviselő-testület általi kijelölés megszűnik, ha a kötelezettségvállalásra más személy válik jogosulttá vagy az arra jogosult személy akadályoztatása megszűnik.</w:t>
      </w:r>
    </w:p>
    <w:p w14:paraId="33D07EE1" w14:textId="40DADE60" w:rsidR="00DC5ECE" w:rsidRPr="00624F04" w:rsidRDefault="00DC5ECE" w:rsidP="00DC5ECE">
      <w:pPr>
        <w:autoSpaceDE w:val="0"/>
        <w:autoSpaceDN w:val="0"/>
        <w:spacing w:after="0" w:line="249" w:lineRule="atLeast"/>
        <w:ind w:right="85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t>A felhatalmazás, illetve a felhatalmazás visszavonása minden esetben csak írásban, a Jánoshalma Városi Önkrományzat és intézményei Gazdálkodási szabályzatának 1. és 2. számú</w:t>
      </w:r>
      <w:r w:rsidR="00815FA6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t xml:space="preserve"> </w:t>
      </w:r>
      <w:r w:rsidRPr="00624F04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t>mellékletében előírt formában történhet.</w:t>
      </w:r>
    </w:p>
    <w:p w14:paraId="60A04E22" w14:textId="77777777" w:rsidR="00DC5ECE" w:rsidRPr="00624F04" w:rsidRDefault="00DC5ECE" w:rsidP="00DC5ECE">
      <w:pPr>
        <w:autoSpaceDE w:val="0"/>
        <w:autoSpaceDN w:val="0"/>
        <w:spacing w:after="0" w:line="249" w:lineRule="atLeast"/>
        <w:ind w:right="85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</w:pPr>
    </w:p>
    <w:p w14:paraId="7D2717F1" w14:textId="519E5077" w:rsidR="00DC5ECE" w:rsidRPr="00624F04" w:rsidRDefault="00DC5ECE" w:rsidP="00624F04">
      <w:pPr>
        <w:spacing w:after="20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t>A kötelezettségvállalásra jogosultak nevét, beosztását, a felhatalmazásra jogosító ügyirat számát és keltét, a felhatalmazott aláírásának mintáját, valamint a jogosultság megszüntetését elrendelő ügyirat számát, keltét és a hatályosulás időpontját a Gazdálkodási szabályzat 4. számú melléklete szerint vezetett nyilvántartás tartalmazza.</w:t>
      </w:r>
    </w:p>
    <w:p w14:paraId="5FCE6588" w14:textId="77777777" w:rsidR="00DC5ECE" w:rsidRPr="00D9662B" w:rsidRDefault="00DC5ECE" w:rsidP="00CC01CA">
      <w:pPr>
        <w:pStyle w:val="Listaszerbekezds"/>
        <w:numPr>
          <w:ilvl w:val="0"/>
          <w:numId w:val="22"/>
        </w:numPr>
        <w:autoSpaceDE w:val="0"/>
        <w:autoSpaceDN w:val="0"/>
        <w:spacing w:after="0" w:line="273" w:lineRule="atLeast"/>
        <w:ind w:left="0" w:right="4675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D9662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Pénzügyi ellenjegyzés</w:t>
      </w:r>
    </w:p>
    <w:p w14:paraId="0C1A0713" w14:textId="77777777" w:rsidR="00DC5ECE" w:rsidRPr="005907B9" w:rsidRDefault="00DC5ECE" w:rsidP="00DC5ECE">
      <w:pPr>
        <w:autoSpaceDE w:val="0"/>
        <w:autoSpaceDN w:val="0"/>
        <w:spacing w:after="0" w:line="211" w:lineRule="atLeast"/>
        <w:ind w:left="715" w:right="747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 </w:t>
      </w:r>
    </w:p>
    <w:p w14:paraId="5D8E1042" w14:textId="73245806" w:rsidR="00DC5ECE" w:rsidRPr="005907B9" w:rsidRDefault="00DC5ECE" w:rsidP="00DC5ECE">
      <w:pPr>
        <w:autoSpaceDE w:val="0"/>
        <w:autoSpaceDN w:val="0"/>
        <w:spacing w:after="0" w:line="249" w:lineRule="atLeast"/>
        <w:ind w:right="6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kötelezettségvállalás pénzügyi ellenjegyzését a Polgármesteri Hivatal gazdasági vezetője, ennek hiányában a jegyz</w:t>
      </w:r>
      <w:r w:rsidR="00815FA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ő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által írásban kijelölt, a Polgármester Hivatal állományába tartozó köztisztviselő végzi. A pénzügyi ellenjegyzőnek a pénzügyi ellenjegyzést megelőzően meg kell győződnie arról, hogy</w:t>
      </w:r>
    </w:p>
    <w:p w14:paraId="2E12A233" w14:textId="77777777" w:rsidR="00DC5ECE" w:rsidRPr="005907B9" w:rsidRDefault="00DC5ECE" w:rsidP="00DC5ECE">
      <w:pPr>
        <w:numPr>
          <w:ilvl w:val="1"/>
          <w:numId w:val="3"/>
        </w:numPr>
        <w:autoSpaceDE w:val="0"/>
        <w:autoSpaceDN w:val="0"/>
        <w:spacing w:after="0" w:line="249" w:lineRule="atLeast"/>
        <w:ind w:right="62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szükséges szabad előirányzat rendelkezésre áll, a befolyt vagy a megtervezett és várhatóan befolyó bevétel biztosítja a fedezetet</w:t>
      </w:r>
    </w:p>
    <w:p w14:paraId="1BE5396C" w14:textId="77777777" w:rsidR="00DC5ECE" w:rsidRPr="005907B9" w:rsidRDefault="00DC5ECE" w:rsidP="00DC5ECE">
      <w:pPr>
        <w:numPr>
          <w:ilvl w:val="1"/>
          <w:numId w:val="3"/>
        </w:numPr>
        <w:autoSpaceDE w:val="0"/>
        <w:autoSpaceDN w:val="0"/>
        <w:spacing w:after="0" w:line="249" w:lineRule="atLeast"/>
        <w:ind w:right="62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kifizetés időpontjában a fedezet rendelkezésre áll, és</w:t>
      </w:r>
    </w:p>
    <w:p w14:paraId="43D8B53B" w14:textId="77777777" w:rsidR="00DC5ECE" w:rsidRPr="005907B9" w:rsidRDefault="00DC5ECE" w:rsidP="00DC5ECE">
      <w:pPr>
        <w:numPr>
          <w:ilvl w:val="1"/>
          <w:numId w:val="3"/>
        </w:numPr>
        <w:autoSpaceDE w:val="0"/>
        <w:autoSpaceDN w:val="0"/>
        <w:spacing w:after="0" w:line="249" w:lineRule="atLeast"/>
        <w:ind w:right="62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kötelezettségvállalás nem sérti a gazdálkodásra vonatkozó szabályokat.</w:t>
      </w:r>
    </w:p>
    <w:p w14:paraId="6BAD7FD5" w14:textId="77777777" w:rsidR="00DC5ECE" w:rsidRPr="005907B9" w:rsidRDefault="00DC5ECE" w:rsidP="00DC5ECE">
      <w:pPr>
        <w:autoSpaceDE w:val="0"/>
        <w:autoSpaceDN w:val="0"/>
        <w:spacing w:after="0" w:line="249" w:lineRule="atLeast"/>
        <w:ind w:right="6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Ha a kötelezettségvállalás nem felel meg a fent előírtaknak, a pénzügyi ellenjegyzőnek erről írásban tájékoztatnia kell a kötelezettségvállalót, a kötelezettséget vállaló szerv vezetőjét és gazdasági vezetőjét.</w:t>
      </w:r>
    </w:p>
    <w:p w14:paraId="7A0E01B1" w14:textId="77777777" w:rsidR="00DC5ECE" w:rsidRPr="005907B9" w:rsidRDefault="00DC5ECE" w:rsidP="00DC5ECE">
      <w:pPr>
        <w:autoSpaceDE w:val="0"/>
        <w:autoSpaceDN w:val="0"/>
        <w:spacing w:after="0" w:line="244" w:lineRule="atLeast"/>
        <w:ind w:right="86" w:firstLine="1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pénzügyi ellenjegyzést a kötelezettségvállalás dokumentumán a pénzügyi ellenjegyzés dátumának és a pénzügyi ellenjegyzés tényére történő utalás megjelölésével, az arra jogosult személy aláírásával kell igazolni.</w:t>
      </w:r>
    </w:p>
    <w:p w14:paraId="3E80BB9D" w14:textId="77777777" w:rsidR="00DC5ECE" w:rsidRPr="00D9662B" w:rsidRDefault="00DC5ECE" w:rsidP="00CC01CA">
      <w:pPr>
        <w:pStyle w:val="Listaszerbekezds"/>
        <w:numPr>
          <w:ilvl w:val="0"/>
          <w:numId w:val="22"/>
        </w:numPr>
        <w:autoSpaceDE w:val="0"/>
        <w:autoSpaceDN w:val="0"/>
        <w:spacing w:after="0" w:line="244" w:lineRule="atLeast"/>
        <w:ind w:left="0" w:right="86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D9662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Teljesítésigazolás</w:t>
      </w:r>
    </w:p>
    <w:p w14:paraId="004E2FF9" w14:textId="63315760" w:rsidR="00DC5ECE" w:rsidRDefault="00DC5ECE" w:rsidP="00DC5ECE">
      <w:pPr>
        <w:autoSpaceDE w:val="0"/>
        <w:autoSpaceDN w:val="0"/>
        <w:spacing w:after="0" w:line="244" w:lineRule="atLeast"/>
        <w:ind w:right="8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 </w:t>
      </w:r>
    </w:p>
    <w:p w14:paraId="529314AF" w14:textId="2C64235E" w:rsidR="00DC5ECE" w:rsidRPr="00624F04" w:rsidRDefault="00DC5ECE" w:rsidP="00DC5ECE">
      <w:pPr>
        <w:spacing w:after="20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</w:pPr>
      <w:r w:rsidRPr="005324C7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t xml:space="preserve">A teljesítés igazolására a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t xml:space="preserve">JRNÖ elnöke </w:t>
      </w:r>
      <w:r w:rsidRPr="00624F04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t>az általa írásban kijelölt képviselő jogosult.</w:t>
      </w:r>
    </w:p>
    <w:p w14:paraId="6F8D6460" w14:textId="77777777" w:rsidR="00DC5ECE" w:rsidRPr="00624F04" w:rsidRDefault="00DC5ECE" w:rsidP="00DC5ECE">
      <w:pPr>
        <w:spacing w:after="20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t>A teljesítés igazolására jogosultak nevét, beosztását, a jogosultság tárgyát, a kijelölt személy aláírásának mintáját, valamint a jogosultság megszüntetését és a hatályosulás időpontját, a Gazdálkodási szabályzat 6. számú melléklete szerinti nyilvántartás tartalmazza.</w:t>
      </w:r>
    </w:p>
    <w:p w14:paraId="1E50A732" w14:textId="77777777" w:rsidR="00DC5ECE" w:rsidRDefault="00DC5ECE" w:rsidP="00DC5ECE">
      <w:pPr>
        <w:autoSpaceDE w:val="0"/>
        <w:autoSpaceDN w:val="0"/>
        <w:spacing w:after="0" w:line="244" w:lineRule="atLeast"/>
        <w:ind w:right="8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172AE76F" w14:textId="77777777" w:rsidR="00DC5ECE" w:rsidRPr="005907B9" w:rsidRDefault="00DC5ECE" w:rsidP="00DC5ECE">
      <w:pPr>
        <w:autoSpaceDE w:val="0"/>
        <w:autoSpaceDN w:val="0"/>
        <w:spacing w:after="0" w:line="244" w:lineRule="atLeast"/>
        <w:ind w:right="8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teljesítés igazolás során ellenőrizhető okmányok alapján ellenőrizni és igazolni kell a kiadások teljesítésnek jogosságát, összegszerűségét, ellenszolgáltatást is magában foglaló kötelezettségvállalás esetében – ha a kifizetés vagy annak egy része az ellenszolgáltatás teljesítését követően esedékes annak teljesítését.</w:t>
      </w:r>
    </w:p>
    <w:p w14:paraId="63FD3EA0" w14:textId="77777777" w:rsidR="00DC5ECE" w:rsidRDefault="00DC5ECE" w:rsidP="00DC5ECE">
      <w:pPr>
        <w:autoSpaceDE w:val="0"/>
        <w:autoSpaceDN w:val="0"/>
        <w:spacing w:after="0" w:line="244" w:lineRule="atLeast"/>
        <w:ind w:right="8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teljesítés igazolónak minden esetben meg kell győződnie a kifizetést megelőzően a költségvetésben rendelkezésre álló szabad előirányzatról.</w:t>
      </w:r>
    </w:p>
    <w:p w14:paraId="05586DE6" w14:textId="77777777" w:rsidR="00DC5ECE" w:rsidRDefault="00DC5ECE" w:rsidP="00DC5ECE">
      <w:pPr>
        <w:autoSpaceDE w:val="0"/>
        <w:autoSpaceDN w:val="0"/>
        <w:spacing w:after="0" w:line="244" w:lineRule="atLeast"/>
        <w:ind w:right="8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2C7CC801" w14:textId="77777777" w:rsidR="00DC5ECE" w:rsidRPr="00624F04" w:rsidRDefault="00DC5ECE" w:rsidP="00DC5EC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</w:pPr>
      <w:r w:rsidRPr="00624F04">
        <w:rPr>
          <w:rFonts w:ascii="Times New Roman" w:eastAsia="Calibri" w:hAnsi="Times New Roman" w:cs="Times New Roman"/>
          <w:sz w:val="24"/>
          <w:szCs w:val="24"/>
        </w:rPr>
        <w:t xml:space="preserve">A teljesítést az igazolás dátumának és a teljesítés tényére történő utalás megjelölésével, az arra jogosult személy aláírásával kell igazolni. </w:t>
      </w:r>
    </w:p>
    <w:p w14:paraId="4A1191B9" w14:textId="77777777" w:rsidR="00DC5ECE" w:rsidRPr="00624F04" w:rsidRDefault="00DC5ECE" w:rsidP="00DC5EC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t>A teljesítés igazolása folyóírással vagy bélyegző lenyomattal történik, a   „A teljesítést igazolom” szöveg alkalmazásával.</w:t>
      </w:r>
    </w:p>
    <w:p w14:paraId="1F104B5D" w14:textId="77777777" w:rsidR="00DC5ECE" w:rsidRPr="00624F04" w:rsidRDefault="00DC5ECE" w:rsidP="00DC5EC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t>A teljesítés igazolása történhet</w:t>
      </w:r>
    </w:p>
    <w:p w14:paraId="4F27EA81" w14:textId="77777777" w:rsidR="00DC5ECE" w:rsidRPr="00624F04" w:rsidRDefault="00DC5ECE" w:rsidP="00DC5ECE">
      <w:pPr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4F04">
        <w:rPr>
          <w:rFonts w:ascii="Times New Roman" w:eastAsia="Calibri" w:hAnsi="Times New Roman" w:cs="Times New Roman"/>
          <w:sz w:val="24"/>
          <w:szCs w:val="24"/>
        </w:rPr>
        <w:t>az eredeti bizonylatra vezetett záradékkal,</w:t>
      </w:r>
    </w:p>
    <w:p w14:paraId="495C27C9" w14:textId="77777777" w:rsidR="00DC5ECE" w:rsidRPr="00624F04" w:rsidRDefault="00DC5ECE" w:rsidP="00DC5ECE">
      <w:pPr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4F04">
        <w:rPr>
          <w:rFonts w:ascii="Times New Roman" w:eastAsia="Calibri" w:hAnsi="Times New Roman" w:cs="Times New Roman"/>
          <w:sz w:val="24"/>
          <w:szCs w:val="24"/>
        </w:rPr>
        <w:t>a teljesítés igazolása céljából kiállított külön írásbeli feljegyzés formájában.</w:t>
      </w:r>
    </w:p>
    <w:p w14:paraId="6F6F2A73" w14:textId="77777777" w:rsidR="00DC5ECE" w:rsidRPr="005907B9" w:rsidRDefault="00DC5ECE" w:rsidP="00DC5ECE">
      <w:pPr>
        <w:autoSpaceDE w:val="0"/>
        <w:autoSpaceDN w:val="0"/>
        <w:spacing w:after="0" w:line="244" w:lineRule="atLeast"/>
        <w:ind w:right="8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16BC7537" w14:textId="77777777" w:rsidR="00DC5ECE" w:rsidRPr="005907B9" w:rsidRDefault="00DC5ECE" w:rsidP="00DC5ECE">
      <w:pPr>
        <w:autoSpaceDE w:val="0"/>
        <w:autoSpaceDN w:val="0"/>
        <w:spacing w:after="0" w:line="244" w:lineRule="atLeast"/>
        <w:ind w:right="8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56E98723" w14:textId="77777777" w:rsidR="00DC5ECE" w:rsidRPr="005907B9" w:rsidRDefault="00DC5ECE" w:rsidP="00DC5ECE">
      <w:pPr>
        <w:autoSpaceDE w:val="0"/>
        <w:autoSpaceDN w:val="0"/>
        <w:spacing w:after="0" w:line="244" w:lineRule="atLeast"/>
        <w:ind w:right="8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Nem kell teljesítésigazolás az alábbi esetekben:</w:t>
      </w:r>
    </w:p>
    <w:p w14:paraId="57F2207B" w14:textId="77777777" w:rsidR="00DC5ECE" w:rsidRPr="005907B9" w:rsidRDefault="00DC5ECE" w:rsidP="00DC5ECE">
      <w:pPr>
        <w:numPr>
          <w:ilvl w:val="1"/>
          <w:numId w:val="4"/>
        </w:numPr>
        <w:autoSpaceDE w:val="0"/>
        <w:autoSpaceDN w:val="0"/>
        <w:spacing w:after="0" w:line="244" w:lineRule="atLeast"/>
        <w:ind w:left="1434" w:right="85" w:hanging="35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Áht.36.§ (2) bekezdése szerinti kifizetéseknél,</w:t>
      </w:r>
    </w:p>
    <w:p w14:paraId="7ED4F58E" w14:textId="77777777" w:rsidR="00DC5ECE" w:rsidRPr="005907B9" w:rsidRDefault="00DC5ECE" w:rsidP="00DC5ECE">
      <w:pPr>
        <w:numPr>
          <w:ilvl w:val="1"/>
          <w:numId w:val="4"/>
        </w:numPr>
        <w:autoSpaceDE w:val="0"/>
        <w:autoSpaceDN w:val="0"/>
        <w:spacing w:after="0" w:line="244" w:lineRule="atLeast"/>
        <w:ind w:left="1434" w:right="85" w:hanging="35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termék értékesítéséből, szolgáltatás nyújtásából – számla, egyszerűsített számla, számlát helyettesítő okirat, készpénzátutalás alapján – befolyó bevétel beszedésénél</w:t>
      </w:r>
    </w:p>
    <w:p w14:paraId="4ADD57D9" w14:textId="5451DD2F" w:rsidR="00DC5ECE" w:rsidRPr="005907B9" w:rsidRDefault="00DC5ECE" w:rsidP="00DC5ECE">
      <w:pPr>
        <w:numPr>
          <w:ilvl w:val="1"/>
          <w:numId w:val="4"/>
        </w:numPr>
        <w:autoSpaceDE w:val="0"/>
        <w:autoSpaceDN w:val="0"/>
        <w:spacing w:after="0" w:line="244" w:lineRule="atLeast"/>
        <w:ind w:left="1434" w:right="85" w:hanging="35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fizetési számla vezetésével és az azon végzett műveletekkel kapcsolatban a számlavezető által felszámított díjakkal, költségekkel kapcsolatos kiadásoknál</w:t>
      </w:r>
      <w:r w:rsidR="00815FA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.</w:t>
      </w:r>
    </w:p>
    <w:p w14:paraId="28800510" w14:textId="77777777" w:rsidR="00DC5ECE" w:rsidRPr="005907B9" w:rsidRDefault="00DC5ECE" w:rsidP="00DC5ECE">
      <w:pPr>
        <w:autoSpaceDE w:val="0"/>
        <w:autoSpaceDN w:val="0"/>
        <w:spacing w:after="0" w:line="244" w:lineRule="atLeast"/>
        <w:ind w:right="8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3AC6704D" w14:textId="77777777" w:rsidR="00DC5ECE" w:rsidRPr="005907B9" w:rsidRDefault="00DC5ECE" w:rsidP="00DC5ECE">
      <w:pPr>
        <w:autoSpaceDE w:val="0"/>
        <w:autoSpaceDN w:val="0"/>
        <w:spacing w:after="0" w:line="244" w:lineRule="atLeast"/>
        <w:ind w:right="8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69CF1AC7" w14:textId="77777777" w:rsidR="00DC5ECE" w:rsidRPr="00D9662B" w:rsidRDefault="00DC5ECE" w:rsidP="00CC01CA">
      <w:pPr>
        <w:pStyle w:val="Listaszerbekezds"/>
        <w:numPr>
          <w:ilvl w:val="0"/>
          <w:numId w:val="2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D9662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Érvényesítés</w:t>
      </w:r>
    </w:p>
    <w:p w14:paraId="49433835" w14:textId="77777777" w:rsidR="00DC5ECE" w:rsidRPr="005907B9" w:rsidRDefault="00DC5ECE" w:rsidP="00DC5EC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32D02305" w14:textId="639F296A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Kifizetések esetében a teljesítés igazolás alapján – az Áht. 36.§ (2) bekezdése szerinti esetben annak hiányában is – az érvényesítőnek ellenőriznie kell az összegszerűséget, a fedezet meglétét és azt, hogy a megelőző ügymenetben az Áht., az államháztartási számviteli kormányrendelet és e rendelet előírásait, továbbá a belső szabályzatokban foglaltakat megtartották-e.</w:t>
      </w:r>
    </w:p>
    <w:p w14:paraId="75DC4184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Ha az érvényesítő a fenti jogszabályok, szabályzatok megsértését tapasztalja, köteles ezt jelezni az utalványozónak. Az érvényesítés nem tagadható meg, ha ezt követően az utalványozó erre írásban utasítja.</w:t>
      </w:r>
    </w:p>
    <w:p w14:paraId="1DCA68D4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érvényesítésnek tartalmaznia kell az érvényesítésre utaló megjelölést és az érvényesítő keltezéssel ellátott aláírását.</w:t>
      </w:r>
    </w:p>
    <w:p w14:paraId="79245ADD" w14:textId="77777777" w:rsidR="00DC5ECE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érvényesítést a Polgármesteri Hivatal gazdasági vezetője, ennek hiányában a jegyzője által írásban kijelölt, a Polgármesteri Hivatal állományába tartozó köztisztviselő végzi.</w:t>
      </w:r>
    </w:p>
    <w:p w14:paraId="71B0CFE8" w14:textId="77777777" w:rsidR="0047136B" w:rsidRPr="005907B9" w:rsidRDefault="0047136B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02BEC5ED" w14:textId="77777777" w:rsidR="00DC5ECE" w:rsidRPr="005907B9" w:rsidRDefault="00DC5ECE" w:rsidP="00DC5ECE">
      <w:pPr>
        <w:autoSpaceDE w:val="0"/>
        <w:autoSpaceDN w:val="0"/>
        <w:spacing w:after="0" w:line="244" w:lineRule="atLeast"/>
        <w:ind w:right="8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6BBBCF77" w14:textId="77777777" w:rsidR="00DC5ECE" w:rsidRPr="00F75D1C" w:rsidRDefault="00DC5ECE" w:rsidP="00CC01CA">
      <w:pPr>
        <w:pStyle w:val="Listaszerbekezds"/>
        <w:numPr>
          <w:ilvl w:val="0"/>
          <w:numId w:val="22"/>
        </w:numPr>
        <w:autoSpaceDE w:val="0"/>
        <w:autoSpaceDN w:val="0"/>
        <w:spacing w:after="0" w:line="288" w:lineRule="atLeast"/>
        <w:ind w:left="0" w:right="567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F75D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Utalványozás</w:t>
      </w:r>
    </w:p>
    <w:p w14:paraId="6667B548" w14:textId="3AA85DC1" w:rsidR="00DC5ECE" w:rsidRPr="00624F04" w:rsidRDefault="00DC5ECE" w:rsidP="00624F04">
      <w:pPr>
        <w:autoSpaceDE w:val="0"/>
        <w:autoSpaceDN w:val="0"/>
        <w:spacing w:after="0" w:line="288" w:lineRule="atLeast"/>
        <w:ind w:right="56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 </w:t>
      </w:r>
    </w:p>
    <w:p w14:paraId="33A26991" w14:textId="77777777" w:rsidR="00DC5ECE" w:rsidRPr="00624F04" w:rsidRDefault="00DC5ECE" w:rsidP="00DC5EC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t>A bevételi előirányzatok javára bevételt elszámolni és a kiadási előirányzatok terhére kifizetést elrendelni – a Gazdálakodási  szabályzatban meghatározott kivételekkel - utalványozás alapján lehet. A kiadási előirányzatok terhére történő utalványozásra – a Gazdálkodási  szabályzatban meghatározott kivételekkel - a teljesítés igazolását, és az annak alapján végrehajtott érvényesítést követően kerülhet sor.</w:t>
      </w:r>
    </w:p>
    <w:p w14:paraId="78B8B46B" w14:textId="77777777" w:rsidR="00DC5ECE" w:rsidRPr="00624F04" w:rsidRDefault="00DC5ECE" w:rsidP="00DC5EC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</w:rPr>
        <w:t>Utalványozásra jogosult személyekre, azok kijelölésére a Kötelezettségvállalás rendjére vonatkozó szabályokat kell alkalmazni.</w:t>
      </w:r>
    </w:p>
    <w:p w14:paraId="60EE576B" w14:textId="77777777" w:rsidR="00DC5ECE" w:rsidRPr="00624F04" w:rsidRDefault="00DC5ECE" w:rsidP="00DC5EC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14:paraId="329C891A" w14:textId="77777777" w:rsidR="00DC5ECE" w:rsidRPr="00624F04" w:rsidRDefault="00DC5ECE" w:rsidP="00DC5EC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</w:rPr>
        <w:t>Az utalványozásra jogosultak nevét, beosztását, a kijelölt személy aláírásának mintáját, valamint a jogosultság megszüntetését és a hatályosulás időpontját, a Gazdálakodási szabályzat</w:t>
      </w:r>
      <w:r w:rsidRPr="00624F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24F04">
        <w:rPr>
          <w:rFonts w:ascii="Times New Roman" w:eastAsia="Calibri" w:hAnsi="Times New Roman" w:cs="Times New Roman"/>
          <w:noProof/>
          <w:sz w:val="24"/>
          <w:szCs w:val="24"/>
        </w:rPr>
        <w:t xml:space="preserve">8. számú melléklete szerinti nyilvántartás tartalmazza. </w:t>
      </w:r>
    </w:p>
    <w:p w14:paraId="3A446D22" w14:textId="77777777" w:rsidR="00DC5ECE" w:rsidRPr="00624F04" w:rsidRDefault="00DC5ECE" w:rsidP="00DC5EC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14:paraId="6E1B7E27" w14:textId="77777777" w:rsidR="00DC5ECE" w:rsidRPr="00624F04" w:rsidRDefault="00DC5ECE" w:rsidP="00DC5EC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</w:rPr>
        <w:t>Az utalványon fel kell tüntetni:</w:t>
      </w:r>
    </w:p>
    <w:p w14:paraId="2FC37EFA" w14:textId="77777777" w:rsidR="00DC5ECE" w:rsidRPr="00624F04" w:rsidRDefault="00DC5ECE" w:rsidP="00DC5EC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</w:rPr>
        <w:t>az "utalvány" szót,</w:t>
      </w:r>
    </w:p>
    <w:p w14:paraId="79EB0A5E" w14:textId="77777777" w:rsidR="00DC5ECE" w:rsidRPr="00624F04" w:rsidRDefault="00DC5ECE" w:rsidP="00DC5EC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</w:rPr>
        <w:t>a költségvetési évet,</w:t>
      </w:r>
    </w:p>
    <w:p w14:paraId="48F9B847" w14:textId="77777777" w:rsidR="00DC5ECE" w:rsidRPr="00624F04" w:rsidRDefault="00DC5ECE" w:rsidP="00DC5EC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</w:rPr>
        <w:t>a befizető, kedvezményezett megnevezését, címét,</w:t>
      </w:r>
    </w:p>
    <w:p w14:paraId="2F1F46A6" w14:textId="77777777" w:rsidR="00DC5ECE" w:rsidRPr="00624F04" w:rsidRDefault="00DC5ECE" w:rsidP="00DC5EC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</w:rPr>
        <w:t>a fizetés időpontját, módját, összegét, devizanemét,</w:t>
      </w:r>
    </w:p>
    <w:p w14:paraId="5DE61363" w14:textId="77777777" w:rsidR="00DC5ECE" w:rsidRPr="00624F04" w:rsidRDefault="00DC5ECE" w:rsidP="00DC5EC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</w:rPr>
        <w:t>a bevétel, kiadás egységes rovatrend és kormányzati funkció szerinti számát és megnevezését, a terheléssel, jóváírással (kifizetéssel, bevételezéssel) érintett pénzeszköz államháztartási számviteli kormányrendelet szerinti könyvviteli számlájának számát és megnevezését,</w:t>
      </w:r>
    </w:p>
    <w:p w14:paraId="5E82A8EF" w14:textId="77777777" w:rsidR="00DC5ECE" w:rsidRPr="00624F04" w:rsidRDefault="00DC5ECE" w:rsidP="00DC5EC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</w:rPr>
        <w:t>a kötelezettségvállalás nyilvántartási számát,</w:t>
      </w:r>
    </w:p>
    <w:p w14:paraId="5597CF36" w14:textId="77777777" w:rsidR="00DC5ECE" w:rsidRPr="00624F04" w:rsidRDefault="00DC5ECE" w:rsidP="00DC5EC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</w:rPr>
        <w:t xml:space="preserve">az utalványozó keltezéssel ellátott aláírását, </w:t>
      </w:r>
      <w:r w:rsidRPr="00624F04">
        <w:rPr>
          <w:rFonts w:ascii="Times New Roman" w:eastAsia="Calibri" w:hAnsi="Times New Roman" w:cs="Times New Roman"/>
          <w:sz w:val="24"/>
          <w:szCs w:val="24"/>
        </w:rPr>
        <w:t>elektronikus utalványrendelet esetén a legalább fokozott biztonságú elektronikus aláírását, és</w:t>
      </w:r>
    </w:p>
    <w:p w14:paraId="3BF52428" w14:textId="77777777" w:rsidR="00DC5ECE" w:rsidRPr="00624F04" w:rsidRDefault="00DC5ECE" w:rsidP="00DC5ECE">
      <w:pPr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24F04">
        <w:rPr>
          <w:rFonts w:ascii="Times New Roman" w:eastAsia="Calibri" w:hAnsi="Times New Roman" w:cs="Times New Roman"/>
          <w:noProof/>
          <w:sz w:val="24"/>
          <w:szCs w:val="24"/>
        </w:rPr>
        <w:t xml:space="preserve">az érvényesítő keltezéssel ellátott aláírását. </w:t>
      </w:r>
    </w:p>
    <w:p w14:paraId="4678EEB1" w14:textId="77777777" w:rsidR="00DC5ECE" w:rsidRPr="007F27FA" w:rsidRDefault="00DC5ECE" w:rsidP="00DC5ECE">
      <w:pPr>
        <w:autoSpaceDE w:val="0"/>
        <w:autoSpaceDN w:val="0"/>
        <w:spacing w:after="0" w:line="249" w:lineRule="atLeast"/>
        <w:ind w:right="38"/>
        <w:rPr>
          <w:rFonts w:ascii="Times New Roman" w:eastAsia="Times New Roman" w:hAnsi="Times New Roman" w:cs="Times New Roman"/>
          <w:iCs/>
          <w:strike/>
          <w:sz w:val="24"/>
          <w:szCs w:val="24"/>
          <w:lang w:eastAsia="hu-HU"/>
        </w:rPr>
      </w:pPr>
    </w:p>
    <w:p w14:paraId="2869E62D" w14:textId="77777777" w:rsidR="00DC5ECE" w:rsidRPr="005907B9" w:rsidRDefault="00DC5ECE" w:rsidP="00DC5ECE">
      <w:pPr>
        <w:autoSpaceDE w:val="0"/>
        <w:autoSpaceDN w:val="0"/>
        <w:spacing w:after="0" w:line="244" w:lineRule="atLeast"/>
        <w:ind w:right="8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01B01914" w14:textId="77777777" w:rsidR="00DC5ECE" w:rsidRPr="00F75D1C" w:rsidRDefault="00DC5ECE" w:rsidP="00CC01CA">
      <w:pPr>
        <w:pStyle w:val="Listaszerbekezds"/>
        <w:numPr>
          <w:ilvl w:val="0"/>
          <w:numId w:val="22"/>
        </w:numPr>
        <w:autoSpaceDE w:val="0"/>
        <w:autoSpaceDN w:val="0"/>
        <w:spacing w:after="0" w:line="273" w:lineRule="atLeast"/>
        <w:ind w:left="0" w:right="-1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F75D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Utalványozás ellenjegyzése</w:t>
      </w:r>
    </w:p>
    <w:p w14:paraId="5BBEC7BD" w14:textId="77777777" w:rsidR="00DC5ECE" w:rsidRPr="005907B9" w:rsidRDefault="00DC5ECE" w:rsidP="00DC5ECE">
      <w:pPr>
        <w:autoSpaceDE w:val="0"/>
        <w:autoSpaceDN w:val="0"/>
        <w:spacing w:after="0" w:line="273" w:lineRule="atLeast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 </w:t>
      </w:r>
    </w:p>
    <w:p w14:paraId="410195B3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utalvány rendelet elkészítését követően, az utalványozást megelőzően kerül sor az utalvány ellenjegyzésére.</w:t>
      </w:r>
    </w:p>
    <w:p w14:paraId="74D8BE0E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ellenjegyző az utalvány adattartalmát egyezteti a kötelezettségvállalás alapját képező bizonylattal.</w:t>
      </w:r>
    </w:p>
    <w:p w14:paraId="3A000A9C" w14:textId="77777777" w:rsidR="00DC5ECE" w:rsidRPr="005907B9" w:rsidRDefault="00DC5ECE" w:rsidP="00DC5ECE">
      <w:pPr>
        <w:autoSpaceDE w:val="0"/>
        <w:autoSpaceDN w:val="0"/>
        <w:spacing w:after="0" w:line="249" w:lineRule="atLeast"/>
        <w:ind w:right="6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kötelezettségvállaló és a pénzügyi ellenjegyző ugyanazon gazdasági esemény tekintetében azonos személy nem lehet. Az érvényesítő ugyanazon gazdasági esemény tekintetében nem lehet azonos a kötelezettségvállalásra, utalványozásra jogosult és teljesítést igazoló személlyel. Kötelezettségvállalási, érvényesítési, utalványozási, ellenjegyzési feladatot nem végezhet az a személy, aki ezt a tevékenységét közeli hozzátartozója, vagy a maga javára látná el.</w:t>
      </w:r>
    </w:p>
    <w:p w14:paraId="2EA3CF53" w14:textId="77777777" w:rsidR="00DC5ECE" w:rsidRPr="005907B9" w:rsidRDefault="00DC5ECE" w:rsidP="00DC5EC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5D557606" w14:textId="77777777" w:rsidR="00DC5ECE" w:rsidRPr="00F75D1C" w:rsidRDefault="00DC5ECE" w:rsidP="00CC01CA">
      <w:pPr>
        <w:pStyle w:val="Listaszerbekezds"/>
        <w:numPr>
          <w:ilvl w:val="0"/>
          <w:numId w:val="2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F75D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Kötelezettségvállalás nyilvántartása</w:t>
      </w:r>
    </w:p>
    <w:p w14:paraId="329D99F9" w14:textId="77777777" w:rsidR="00DC5ECE" w:rsidRPr="005907B9" w:rsidRDefault="00DC5ECE" w:rsidP="00DC5EC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6328BE78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kötelezettségvállalást követően gondoskodni kell annak nyilvántartásba vételről. A nyilvántartás tartalmazza legalább:</w:t>
      </w:r>
    </w:p>
    <w:p w14:paraId="2D1FF9B5" w14:textId="77777777" w:rsidR="00DC5ECE" w:rsidRPr="005907B9" w:rsidRDefault="00DC5ECE" w:rsidP="00DC5ECE">
      <w:pPr>
        <w:numPr>
          <w:ilvl w:val="1"/>
          <w:numId w:val="6"/>
        </w:numPr>
        <w:spacing w:after="0" w:line="240" w:lineRule="auto"/>
        <w:ind w:left="1434" w:hanging="357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kötelezettségvállalás nyilvántartási számát,</w:t>
      </w:r>
    </w:p>
    <w:p w14:paraId="3EBB4EC0" w14:textId="77777777" w:rsidR="00DC5ECE" w:rsidRPr="005907B9" w:rsidRDefault="00DC5ECE" w:rsidP="00DC5ECE">
      <w:pPr>
        <w:numPr>
          <w:ilvl w:val="1"/>
          <w:numId w:val="6"/>
        </w:numPr>
        <w:spacing w:after="0" w:line="240" w:lineRule="auto"/>
        <w:ind w:left="1434" w:hanging="357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kötelezettségvállalást tanúsító dokumentum megnevezését, iktatószámát, keltét,</w:t>
      </w:r>
    </w:p>
    <w:p w14:paraId="32C8E5DB" w14:textId="77777777" w:rsidR="00DC5ECE" w:rsidRPr="005907B9" w:rsidRDefault="00DC5ECE" w:rsidP="00DC5ECE">
      <w:pPr>
        <w:numPr>
          <w:ilvl w:val="1"/>
          <w:numId w:val="6"/>
        </w:numPr>
        <w:spacing w:after="0" w:line="240" w:lineRule="auto"/>
        <w:ind w:left="1434" w:hanging="357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kötelezettségvállaló nevét, a jogosult azonosító adatait,</w:t>
      </w:r>
    </w:p>
    <w:p w14:paraId="6026CEAF" w14:textId="77777777" w:rsidR="00DC5ECE" w:rsidRPr="005907B9" w:rsidRDefault="00DC5ECE" w:rsidP="00DC5ECE">
      <w:pPr>
        <w:numPr>
          <w:ilvl w:val="1"/>
          <w:numId w:val="6"/>
        </w:numPr>
        <w:spacing w:after="0" w:line="240" w:lineRule="auto"/>
        <w:ind w:left="1434" w:hanging="357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kötelezettségvállalás tárgyát, összegét, éves és előirányzatok szerinti megoszlását,</w:t>
      </w:r>
    </w:p>
    <w:p w14:paraId="4BD3FE65" w14:textId="77777777" w:rsidR="00DC5ECE" w:rsidRPr="005907B9" w:rsidRDefault="00DC5ECE" w:rsidP="00DC5ECE">
      <w:pPr>
        <w:numPr>
          <w:ilvl w:val="1"/>
          <w:numId w:val="6"/>
        </w:numPr>
        <w:spacing w:after="0" w:line="240" w:lineRule="auto"/>
        <w:ind w:left="1434" w:hanging="357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kifizetési határidőket, továbbá a teljesítési adatokat.</w:t>
      </w:r>
    </w:p>
    <w:p w14:paraId="1ED334F9" w14:textId="77777777" w:rsidR="00DC5ECE" w:rsidRPr="005907B9" w:rsidRDefault="00DC5ECE" w:rsidP="00DC5EC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27A3E47D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köteles olyan nyilvántartást vezetni, amelyből egyértelműen megállapítható, költségvetési soronként, a szabad előirányzat összege.</w:t>
      </w:r>
    </w:p>
    <w:p w14:paraId="55815372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félévente köteles nyilvántartását egyeztetni a Polgármesteri Hivatal Pénzügyi osztályának előirányzat nyilvántartásával.</w:t>
      </w:r>
    </w:p>
    <w:p w14:paraId="6FDA11F0" w14:textId="77777777" w:rsidR="00DC5ECE" w:rsidRPr="005907B9" w:rsidRDefault="00DC5ECE" w:rsidP="00DC5EC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1BEF1ED9" w14:textId="56A9804C" w:rsidR="00DC5ECE" w:rsidRPr="0005204A" w:rsidRDefault="00DC5ECE" w:rsidP="0005204A">
      <w:pPr>
        <w:pStyle w:val="Listaszerbekezds"/>
        <w:numPr>
          <w:ilvl w:val="0"/>
          <w:numId w:val="19"/>
        </w:numPr>
        <w:spacing w:after="0" w:line="240" w:lineRule="auto"/>
        <w:ind w:left="709" w:hanging="425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0520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 pénzforgalmi számlája</w:t>
      </w:r>
    </w:p>
    <w:p w14:paraId="3F7F2BA5" w14:textId="77777777" w:rsidR="00DC5ECE" w:rsidRPr="005907B9" w:rsidRDefault="00DC5ECE" w:rsidP="00DC5ECE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0CBA375B" w14:textId="77777777" w:rsidR="00DC5ECE" w:rsidRPr="003D3CB1" w:rsidRDefault="00DC5ECE" w:rsidP="00DC5ECE">
      <w:pPr>
        <w:pStyle w:val="Listaszerbekezds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3D3C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3D3CB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pénzforgalmi számlaszáma: OTP Jánoshalmi fiók</w:t>
      </w:r>
    </w:p>
    <w:p w14:paraId="5EEA4C70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 </w:t>
      </w:r>
    </w:p>
    <w:p w14:paraId="5D834F3C" w14:textId="77777777" w:rsidR="00DC5ECE" w:rsidRDefault="00DC5ECE" w:rsidP="00DC5ECE">
      <w:pPr>
        <w:pStyle w:val="Listaszerbekezds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3D3C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3D3CB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gazdálkodásával és pénzellátásával kapcsolatos minden pénzforgalmi számlájához kapcsolódó - külön a részére és kizárólagos használatára megnyitott fenti pénzforgalmi számlán bonyolódik.</w:t>
      </w:r>
    </w:p>
    <w:p w14:paraId="50CF7ADD" w14:textId="77777777" w:rsidR="0047136B" w:rsidRPr="003D3CB1" w:rsidRDefault="0047136B" w:rsidP="0047136B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118395E1" w14:textId="77777777" w:rsidR="00DC5ECE" w:rsidRPr="003D3CB1" w:rsidRDefault="00DC5ECE" w:rsidP="00DC5ECE">
      <w:pPr>
        <w:pStyle w:val="Listaszerbekezds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3D3C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3D3CB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működésének helyi önkormányzattól eredő támogatását </w:t>
      </w:r>
      <w:r w:rsidRPr="003D3C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3D3CB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a mindenkori önkormányzati költségvetési rendeletben meghatározottak szerint kapja meg átutalással.</w:t>
      </w:r>
    </w:p>
    <w:p w14:paraId="00198D7E" w14:textId="77777777" w:rsidR="00DC5ECE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központi költségvetés támogatását az önkormányzat pénzforgalmi számláján keresztül – az önkormányzat számlájára történő megérkezést követő 3 napon belül utalja át az önkormányzat.</w:t>
      </w:r>
    </w:p>
    <w:p w14:paraId="6F55C974" w14:textId="77777777" w:rsidR="00DC5ECE" w:rsidRPr="005907B9" w:rsidRDefault="00DC5ECE" w:rsidP="00DC5EC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491E4733" w14:textId="3F0B7AE5" w:rsidR="00DC5ECE" w:rsidRPr="0005204A" w:rsidRDefault="00DC5ECE" w:rsidP="0005204A">
      <w:pPr>
        <w:pStyle w:val="Listaszerbekezds"/>
        <w:numPr>
          <w:ilvl w:val="0"/>
          <w:numId w:val="19"/>
        </w:numPr>
        <w:spacing w:after="0" w:line="240" w:lineRule="auto"/>
        <w:ind w:left="1276" w:hanging="851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0520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Vagyoni és számviteli nyilvántartás, adatszolgáltatás rendje</w:t>
      </w:r>
    </w:p>
    <w:p w14:paraId="299E51E9" w14:textId="77777777" w:rsidR="00DC5ECE" w:rsidRPr="005907B9" w:rsidRDefault="00DC5ECE" w:rsidP="00DC5EC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39B91E14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Polgármesteri Hivatal Pénzügyi osztálya a helyi nemzetiségi önkormányzatok vagyoni, számviteli nyilvántartásait a helyi önkormányzat nyilvántartásain belül elkülönítetten vezeti.</w:t>
      </w:r>
    </w:p>
    <w:p w14:paraId="0DC3B538" w14:textId="77777777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adatszolgáltatás során szolgáltatott adatok valódiságáért, a számviteli szabályokkal és a statisztikai rendszerrel való tartalmi egyezőségéért a nemzetiségi önkormányzat tekintetében az elnök felelős.</w:t>
      </w:r>
    </w:p>
    <w:p w14:paraId="280BD18E" w14:textId="77777777" w:rsidR="00DC5ECE" w:rsidRPr="005907B9" w:rsidRDefault="00DC5ECE" w:rsidP="00DC5ECE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6872EE81" w14:textId="41236038" w:rsidR="00DC5ECE" w:rsidRPr="0005204A" w:rsidRDefault="00DC5ECE" w:rsidP="0005204A">
      <w:pPr>
        <w:pStyle w:val="Listaszerbekezds"/>
        <w:numPr>
          <w:ilvl w:val="0"/>
          <w:numId w:val="19"/>
        </w:numPr>
        <w:spacing w:after="0" w:line="240" w:lineRule="auto"/>
        <w:ind w:left="1560" w:hanging="993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0520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 törvényes működésével kapcsolatos együttműködés</w:t>
      </w:r>
    </w:p>
    <w:p w14:paraId="1C34B45D" w14:textId="77777777" w:rsidR="00DC5ECE" w:rsidRPr="005907B9" w:rsidRDefault="00DC5ECE" w:rsidP="00DC5ECE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egyéb területei</w:t>
      </w:r>
    </w:p>
    <w:p w14:paraId="2CF82409" w14:textId="77777777" w:rsidR="00DC5ECE" w:rsidRPr="005907B9" w:rsidRDefault="00DC5ECE" w:rsidP="00DC5ECE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468B355A" w14:textId="2794742B" w:rsidR="00DC5ECE" w:rsidRDefault="00DC5ECE" w:rsidP="0047136B">
      <w:pPr>
        <w:pStyle w:val="Listaszerbekezds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4713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47136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testületi ülésein az </w:t>
      </w:r>
      <w:r w:rsidRPr="004713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Önkormányzat</w:t>
      </w:r>
      <w:r w:rsidRPr="0047136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megbízásából és képviseletében részt vesz a Jegyző, vagy az általa kijelölt, vele azonos képesítési előírásoknak megfelelő köztisztviselő, aki jelzi </w:t>
      </w:r>
      <w:r w:rsidRPr="004713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47136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felé, amennyiben törvénysértést észlel.</w:t>
      </w:r>
    </w:p>
    <w:p w14:paraId="3AC5BA1E" w14:textId="77777777" w:rsidR="0047136B" w:rsidRPr="0047136B" w:rsidRDefault="0047136B" w:rsidP="0047136B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658A8D7E" w14:textId="22FC5D5B" w:rsidR="00DC5ECE" w:rsidRPr="0047136B" w:rsidRDefault="00DC5ECE" w:rsidP="0047136B">
      <w:pPr>
        <w:pStyle w:val="Listaszerbekezds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47136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</w:t>
      </w:r>
      <w:r w:rsidRPr="004713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Önkormányzat</w:t>
      </w:r>
      <w:r w:rsidRPr="0047136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4713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 JRNÖ</w:t>
      </w:r>
      <w:r w:rsidRPr="0047136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működésével kapcsolatos közérdekű adatok, valamint közérdekből nyilvános adatok megismerhetővé tételéről a szervezési ügyintéző közreműködésével gondoskodik.</w:t>
      </w:r>
    </w:p>
    <w:p w14:paraId="661A88BB" w14:textId="77777777" w:rsidR="0047136B" w:rsidRPr="0047136B" w:rsidRDefault="0047136B" w:rsidP="0047136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3EBABBA8" w14:textId="77777777" w:rsidR="0047136B" w:rsidRDefault="00DC5ECE" w:rsidP="0047136B">
      <w:pPr>
        <w:pStyle w:val="Listaszerbekezds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47136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Áht., illetve a költségvetési szervek belső kontrollrendszeréről és belső ellenőrzéséről szóló 370/2011. (XII.31.) Korm. rendelet által a belső kontrollrendszerre előírt követelményeket a Polgármesteri Hivatal teljesíti, folyamataiba, szabályzataiba beépítve a települési nemzetiségi önkormányzatot, mivel a nemzetiségi önkormányzat gazdálkodásának végrehajtó szerve a Polgármesteri Hivatal.</w:t>
      </w:r>
      <w:bookmarkStart w:id="0" w:name="_Hlk92283553"/>
    </w:p>
    <w:p w14:paraId="1CBDEA1C" w14:textId="77777777" w:rsidR="0047136B" w:rsidRPr="0047136B" w:rsidRDefault="0047136B" w:rsidP="0047136B">
      <w:pPr>
        <w:pStyle w:val="Listaszerbekezds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64E13F17" w14:textId="652E5D36" w:rsidR="00DC5ECE" w:rsidRPr="0047136B" w:rsidRDefault="00DC5ECE" w:rsidP="0047136B">
      <w:pPr>
        <w:pStyle w:val="Listaszerbekezds"/>
        <w:numPr>
          <w:ilvl w:val="0"/>
          <w:numId w:val="25"/>
        </w:numPr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47136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belső ellenőrzési feladatokat a JRNÖ külső szolgáltató megbízása útján látja el.</w:t>
      </w:r>
      <w:r w:rsidRPr="0047136B">
        <w:rPr>
          <w:rFonts w:ascii="Times New Roman" w:hAnsi="Times New Roman" w:cs="Times New Roman"/>
          <w:sz w:val="24"/>
          <w:szCs w:val="24"/>
        </w:rPr>
        <w:t xml:space="preserve"> A belső kontrollrendszer kialakításánál figyelembe kell venni a költségvetési szervek belső kontrollrendszeréről és belső ellenőrzéséről szóló 370/2011. (XII. 31.) Korm. rendelet előírásait, továbbá az államháztartásért felelős miniszter által közzétett módszertani útmutatókban leírtakat.</w:t>
      </w:r>
    </w:p>
    <w:p w14:paraId="303E3E1B" w14:textId="77777777" w:rsidR="00DC5ECE" w:rsidRDefault="00DC5ECE" w:rsidP="00DC5ECE">
      <w:pPr>
        <w:tabs>
          <w:tab w:val="left" w:pos="567"/>
        </w:tabs>
        <w:spacing w:after="0" w:line="240" w:lineRule="auto"/>
        <w:ind w:left="720" w:hanging="57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5EE16919" w14:textId="5330CF8E" w:rsidR="00DC5ECE" w:rsidRDefault="00DC5ECE" w:rsidP="0005204A">
      <w:pPr>
        <w:pStyle w:val="Listaszerbekezds"/>
        <w:numPr>
          <w:ilvl w:val="0"/>
          <w:numId w:val="19"/>
        </w:numPr>
        <w:spacing w:after="360"/>
        <w:ind w:left="1418" w:right="52" w:hanging="851"/>
        <w:jc w:val="center"/>
        <w:rPr>
          <w:rFonts w:ascii="Times New Roman" w:eastAsia="Times New Roman" w:hAnsi="Times New Roman" w:cs="Times New Roman"/>
          <w:b/>
          <w:bCs/>
          <w:iCs/>
          <w:kern w:val="2"/>
          <w:sz w:val="24"/>
          <w:szCs w:val="24"/>
          <w:lang w:eastAsia="hu-HU"/>
          <w14:ligatures w14:val="standardContextual"/>
        </w:rPr>
      </w:pPr>
      <w:r w:rsidRPr="0005204A">
        <w:rPr>
          <w:rFonts w:ascii="Times New Roman" w:eastAsia="Times New Roman" w:hAnsi="Times New Roman" w:cs="Times New Roman"/>
          <w:b/>
          <w:bCs/>
          <w:iCs/>
          <w:kern w:val="2"/>
          <w:sz w:val="24"/>
          <w:szCs w:val="24"/>
          <w:lang w:eastAsia="hu-HU"/>
          <w14:ligatures w14:val="standardContextual"/>
        </w:rPr>
        <w:t>Adatvédelmi és információbiztonsági rendelkezések</w:t>
      </w:r>
    </w:p>
    <w:p w14:paraId="240969ED" w14:textId="77777777" w:rsidR="0005204A" w:rsidRPr="0005204A" w:rsidRDefault="0005204A" w:rsidP="0005204A">
      <w:pPr>
        <w:pStyle w:val="Listaszerbekezds"/>
        <w:spacing w:after="360"/>
        <w:ind w:left="1800" w:right="52"/>
        <w:rPr>
          <w:rFonts w:ascii="Times New Roman" w:eastAsia="Times New Roman" w:hAnsi="Times New Roman" w:cs="Times New Roman"/>
          <w:b/>
          <w:bCs/>
          <w:iCs/>
          <w:kern w:val="2"/>
          <w:sz w:val="24"/>
          <w:szCs w:val="24"/>
          <w:lang w:eastAsia="hu-HU"/>
          <w14:ligatures w14:val="standardContextual"/>
        </w:rPr>
      </w:pPr>
    </w:p>
    <w:p w14:paraId="0889D561" w14:textId="77777777" w:rsidR="00DC5ECE" w:rsidRDefault="00DC5ECE" w:rsidP="0047136B">
      <w:pPr>
        <w:pStyle w:val="Listaszerbekezds"/>
        <w:numPr>
          <w:ilvl w:val="0"/>
          <w:numId w:val="18"/>
        </w:numPr>
        <w:spacing w:after="298" w:line="248" w:lineRule="auto"/>
        <w:ind w:left="0" w:right="14" w:firstLine="0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hu-HU"/>
          <w14:ligatures w14:val="standardContextual"/>
        </w:rPr>
      </w:pPr>
      <w:r w:rsidRPr="00624F0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hu-HU"/>
          <w14:ligatures w14:val="standardContextual"/>
        </w:rPr>
        <w:t>A JRNÖ tudomásul veszi, hogy személyes adatot csak a rábízott feladat ellátása céljából és a feladat végrehajtásához szükséges időtartamon át kezelhet. Feladatainak ellátása során figyelemmel kell lenni az információs önrendelkezési jogról és az információszabadságról szóló 2011. évi CXII. törvényre (a továbbiakban: Info tv.) és a természetes személyeknek a személyes adatok kezelése tekintetében történő védelméről és az ilyen adatok szabad áramlásáról, valamint a 95/46/EK rendelet hatályon kívül helyezéséről (általános adatvédelmi rendelet) szóló az Európai Parlament és a Tanács (EU) 2016/679 rendeletének (a továbbiakban: GDPR) rendelkezésire.</w:t>
      </w:r>
    </w:p>
    <w:p w14:paraId="23794BBB" w14:textId="77777777" w:rsidR="0047136B" w:rsidRPr="00624F04" w:rsidRDefault="0047136B" w:rsidP="0047136B">
      <w:pPr>
        <w:pStyle w:val="Listaszerbekezds"/>
        <w:spacing w:after="298" w:line="248" w:lineRule="auto"/>
        <w:ind w:left="0" w:right="14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hu-HU"/>
          <w14:ligatures w14:val="standardContextual"/>
        </w:rPr>
      </w:pPr>
    </w:p>
    <w:p w14:paraId="57898BB2" w14:textId="77777777" w:rsidR="0047136B" w:rsidRDefault="00DC5ECE" w:rsidP="0047136B">
      <w:pPr>
        <w:pStyle w:val="Listaszerbekezds"/>
        <w:numPr>
          <w:ilvl w:val="0"/>
          <w:numId w:val="18"/>
        </w:numPr>
        <w:spacing w:after="0" w:line="240" w:lineRule="auto"/>
        <w:ind w:left="0" w:right="52" w:firstLine="0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hu-HU"/>
          <w14:ligatures w14:val="standardContextual"/>
        </w:rPr>
      </w:pPr>
      <w:r w:rsidRPr="00624F0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hu-HU"/>
          <w14:ligatures w14:val="standardContextual"/>
        </w:rPr>
        <w:t>A JRNÖ kifejezetten nyilatkozik és felelősséget vállal azért, hogy a személyes adatok kezelésére, tárolására, őrzésére, felhasználására, törlésére, az érintetti jogok gyakorlására az Info tv., valamint a GDPR és az irányadó NAIH állásfoglalások, határozatok, vélemények szerint kerül sor.</w:t>
      </w:r>
    </w:p>
    <w:p w14:paraId="52C12100" w14:textId="77777777" w:rsidR="0047136B" w:rsidRPr="0047136B" w:rsidRDefault="0047136B" w:rsidP="0047136B">
      <w:pPr>
        <w:pStyle w:val="Listaszerbekezds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hu-HU"/>
          <w14:ligatures w14:val="standardContextual"/>
        </w:rPr>
      </w:pPr>
    </w:p>
    <w:p w14:paraId="239144B7" w14:textId="3D5741F1" w:rsidR="00DC5ECE" w:rsidRPr="0047136B" w:rsidRDefault="00DC5ECE" w:rsidP="0047136B">
      <w:pPr>
        <w:pStyle w:val="Listaszerbekezds"/>
        <w:numPr>
          <w:ilvl w:val="0"/>
          <w:numId w:val="18"/>
        </w:numPr>
        <w:spacing w:after="0" w:line="240" w:lineRule="auto"/>
        <w:ind w:left="0" w:right="52" w:firstLine="0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hu-HU"/>
          <w14:ligatures w14:val="standardContextual"/>
        </w:rPr>
      </w:pPr>
      <w:r w:rsidRPr="0047136B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hu-HU"/>
          <w14:ligatures w14:val="standardContextual"/>
        </w:rPr>
        <w:t xml:space="preserve">A JRNÖ tudomásul veszi, hogy az Info tv. 1. számú mellékletében foglaltak alapján, </w:t>
      </w:r>
      <w:r w:rsidRPr="00624F04">
        <w:rPr>
          <w:noProof/>
          <w:lang w:eastAsia="hu-HU"/>
        </w:rPr>
        <w:drawing>
          <wp:inline distT="0" distB="0" distL="0" distR="0" wp14:anchorId="231C9D4D" wp14:editId="1BCB60D3">
            <wp:extent cx="3048" cy="3049"/>
            <wp:effectExtent l="0" t="0" r="0" b="0"/>
            <wp:docPr id="60493" name="Picture 604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93" name="Picture 6049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136B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hu-HU"/>
          <w14:ligatures w14:val="standardContextual"/>
        </w:rPr>
        <w:t xml:space="preserve"> a Megrendelő </w:t>
      </w:r>
      <w:r w:rsidRPr="00624F04">
        <w:rPr>
          <w:noProof/>
          <w:lang w:eastAsia="hu-HU"/>
        </w:rPr>
        <w:drawing>
          <wp:inline distT="0" distB="0" distL="0" distR="0" wp14:anchorId="644E4DED" wp14:editId="2B105DAF">
            <wp:extent cx="6096" cy="30488"/>
            <wp:effectExtent l="0" t="0" r="0" b="0"/>
            <wp:docPr id="328499" name="Picture 3284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499" name="Picture 32849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136B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hu-HU"/>
          <w14:ligatures w14:val="standardContextual"/>
        </w:rPr>
        <w:t>közzéteszi az Önkormányzat által kötött szerződéseket.</w:t>
      </w:r>
      <w:bookmarkEnd w:id="0"/>
    </w:p>
    <w:p w14:paraId="1705E2A5" w14:textId="77777777" w:rsidR="00DC5ECE" w:rsidRDefault="00DC5ECE" w:rsidP="00DC5ECE">
      <w:pPr>
        <w:spacing w:after="0" w:line="240" w:lineRule="auto"/>
        <w:ind w:right="571" w:hanging="10"/>
        <w:jc w:val="center"/>
        <w:rPr>
          <w:rFonts w:ascii="Times New Roman" w:eastAsia="Times New Roman" w:hAnsi="Times New Roman" w:cs="Times New Roman"/>
          <w:b/>
          <w:bCs/>
          <w:strike/>
          <w:color w:val="000000"/>
          <w:sz w:val="24"/>
          <w:szCs w:val="24"/>
          <w:lang w:eastAsia="hu-HU"/>
        </w:rPr>
      </w:pPr>
    </w:p>
    <w:p w14:paraId="57D49654" w14:textId="30A912D8" w:rsidR="00DC5ECE" w:rsidRPr="0005204A" w:rsidRDefault="00DC5ECE" w:rsidP="0005204A">
      <w:pPr>
        <w:pStyle w:val="Listaszerbekezds"/>
        <w:numPr>
          <w:ilvl w:val="0"/>
          <w:numId w:val="19"/>
        </w:numPr>
        <w:spacing w:before="120" w:after="120" w:line="240" w:lineRule="auto"/>
        <w:ind w:left="567" w:right="571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520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Vegyes rendelkezések</w:t>
      </w:r>
    </w:p>
    <w:p w14:paraId="1197EBCF" w14:textId="77777777" w:rsidR="00DC5ECE" w:rsidRPr="000432A8" w:rsidRDefault="00DC5ECE" w:rsidP="00DC5ECE">
      <w:pPr>
        <w:spacing w:after="0" w:line="240" w:lineRule="auto"/>
        <w:ind w:right="571" w:hanging="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0C3E2F22" w14:textId="65168AAD" w:rsidR="00DC5ECE" w:rsidRPr="0047136B" w:rsidRDefault="00DC5ECE" w:rsidP="0047136B">
      <w:pPr>
        <w:pStyle w:val="Listaszerbekezds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47136B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 Felek kijelentik, hogy a jelen megállapodásban rögzített eljárási rend szerint járnak el, az együttműködés során szabályait kölcsönösen betartják.</w:t>
      </w:r>
    </w:p>
    <w:p w14:paraId="48A2D10A" w14:textId="77777777" w:rsidR="00DC5ECE" w:rsidRDefault="00DC5ECE" w:rsidP="004713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293A547C" w14:textId="77777777" w:rsidR="00DC5ECE" w:rsidRPr="000432A8" w:rsidRDefault="00DC5ECE" w:rsidP="0047136B">
      <w:pPr>
        <w:pStyle w:val="Listaszerbekezds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0432A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Jelen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szerződésben</w:t>
      </w:r>
      <w:r w:rsidRPr="000432A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nem szabályozott kérdésekben a hatályos jogszabályok szerint kell eljárni</w:t>
      </w:r>
      <w:r w:rsidRPr="000432A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.</w:t>
      </w:r>
    </w:p>
    <w:p w14:paraId="3DC7E972" w14:textId="77777777" w:rsidR="00DC5ECE" w:rsidRPr="005907B9" w:rsidRDefault="00DC5ECE" w:rsidP="004713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3953906F" w14:textId="77777777" w:rsidR="00DC5ECE" w:rsidRPr="000432A8" w:rsidRDefault="00DC5ECE" w:rsidP="0047136B">
      <w:pPr>
        <w:pStyle w:val="Listaszerbekezds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0432A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közigazgatási szerződést szükség szerint, általános vagy időközi választás esetén az alakuló ülést követő 30 napon belül kell felülvizsgálni és szükség szerint módosítani.</w:t>
      </w:r>
    </w:p>
    <w:p w14:paraId="55D8B9E1" w14:textId="77777777" w:rsidR="00DC5ECE" w:rsidRPr="005907B9" w:rsidRDefault="00DC5ECE" w:rsidP="004713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765FD87B" w14:textId="00B5270C" w:rsidR="00DC5ECE" w:rsidRPr="000432A8" w:rsidRDefault="00DC5ECE" w:rsidP="0047136B">
      <w:pPr>
        <w:pStyle w:val="Listaszerbekezds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0432A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Jelen közigazgatási szerződés az aláírásának napján lép hatályba, azzal, hogy a hatályba lépésével a </w:t>
      </w:r>
      <w:r w:rsidRPr="00DB5A5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202</w:t>
      </w:r>
      <w:r w:rsidR="00214E3D" w:rsidRPr="00DB5A5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3</w:t>
      </w:r>
      <w:r w:rsidRPr="00DB5A5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. </w:t>
      </w:r>
      <w:r w:rsidR="00214E3D" w:rsidRPr="00DB5A5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december 20</w:t>
      </w:r>
      <w:r w:rsidRPr="00DB5A5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. napján</w:t>
      </w:r>
      <w:r w:rsidRPr="000432A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kötött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Közigazgatási szerződés</w:t>
      </w:r>
      <w:r w:rsidRPr="000432A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hatályát veszti.</w:t>
      </w:r>
    </w:p>
    <w:p w14:paraId="5600EE87" w14:textId="77777777" w:rsidR="00DC5ECE" w:rsidRDefault="00DC5ECE" w:rsidP="00DC5ECE">
      <w:pPr>
        <w:spacing w:after="0" w:line="240" w:lineRule="auto"/>
        <w:ind w:right="51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14:paraId="08D6405C" w14:textId="77777777" w:rsidR="0047136B" w:rsidRDefault="0047136B" w:rsidP="00DC5ECE">
      <w:pPr>
        <w:spacing w:after="0" w:line="240" w:lineRule="auto"/>
        <w:ind w:right="51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14:paraId="7CCB9704" w14:textId="387DCDE2" w:rsidR="00DC5ECE" w:rsidRDefault="00DC5ECE" w:rsidP="004713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432A8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A jelen megállapodás </w:t>
      </w:r>
      <w:r w:rsidR="00214E3D">
        <w:rPr>
          <w:rFonts w:ascii="Times New Roman" w:eastAsia="Times New Roman" w:hAnsi="Times New Roman" w:cs="Times New Roman"/>
          <w:color w:val="000000"/>
          <w:sz w:val="24"/>
          <w:lang w:eastAsia="hu-HU"/>
        </w:rPr>
        <w:t>4</w:t>
      </w:r>
      <w:r w:rsidRPr="000432A8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-négy- eredeti példányban készült, melynek </w:t>
      </w:r>
      <w:r>
        <w:rPr>
          <w:rFonts w:ascii="Times New Roman" w:eastAsia="Times New Roman" w:hAnsi="Times New Roman" w:cs="Times New Roman"/>
          <w:color w:val="000000"/>
          <w:sz w:val="24"/>
          <w:lang w:eastAsia="hu-HU"/>
        </w:rPr>
        <w:t>1</w:t>
      </w:r>
      <w:r w:rsidRPr="000432A8">
        <w:rPr>
          <w:rFonts w:ascii="Times New Roman" w:eastAsia="Times New Roman" w:hAnsi="Times New Roman" w:cs="Times New Roman"/>
          <w:color w:val="000000"/>
          <w:sz w:val="24"/>
          <w:lang w:eastAsia="hu-H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lang w:eastAsia="hu-HU"/>
        </w:rPr>
        <w:t>1</w:t>
      </w:r>
      <w:r w:rsidRPr="000432A8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példánya a Feleket illeti.</w:t>
      </w:r>
    </w:p>
    <w:p w14:paraId="296D7CD3" w14:textId="77777777" w:rsidR="00DC5ECE" w:rsidRPr="000432A8" w:rsidRDefault="00DC5ECE" w:rsidP="00DC5ECE">
      <w:pPr>
        <w:spacing w:after="0" w:line="240" w:lineRule="auto"/>
        <w:ind w:right="51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14:paraId="685A749B" w14:textId="77777777" w:rsidR="00DC5ECE" w:rsidRPr="000432A8" w:rsidRDefault="00DC5ECE" w:rsidP="004713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432A8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 Felek a megállapodást elolvasták, értelmezték, és mint akaratukkal mindenben megegyezőt jóváhagyólag aláírták.</w:t>
      </w:r>
    </w:p>
    <w:p w14:paraId="713842DC" w14:textId="77777777" w:rsidR="00DC5ECE" w:rsidRDefault="00DC5ECE" w:rsidP="00DC5ECE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07B138" w14:textId="77777777" w:rsidR="0047136B" w:rsidRDefault="0047136B" w:rsidP="00DC5ECE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BF5261" w14:textId="77777777" w:rsidR="0047136B" w:rsidRDefault="0047136B" w:rsidP="00DC5ECE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3CEF0A" w14:textId="77777777" w:rsidR="0047136B" w:rsidRPr="005907B9" w:rsidRDefault="0047136B" w:rsidP="00DC5ECE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69E8FC" w14:textId="43998C9E" w:rsidR="00DC5ECE" w:rsidRPr="005907B9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közigazgatási szerződést 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Jánoshalma Városi Önkormányzat Képviselő-</w:t>
      </w:r>
      <w:r w:rsidRPr="00624F0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softHyphen/>
        <w:t xml:space="preserve">testülete </w:t>
      </w:r>
      <w:r w:rsidRPr="00214E3D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hu-HU"/>
        </w:rPr>
        <w:t>/202</w:t>
      </w:r>
      <w:r w:rsidR="0047136B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hu-HU"/>
        </w:rPr>
        <w:t>5</w:t>
      </w:r>
      <w:r w:rsidRPr="00214E3D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hu-HU"/>
        </w:rPr>
        <w:t>. (</w:t>
      </w:r>
      <w:r w:rsidR="00FA7551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hu-HU"/>
        </w:rPr>
        <w:t>II.13</w:t>
      </w:r>
      <w:r w:rsidRPr="00214E3D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hu-HU"/>
        </w:rPr>
        <w:t>.) Kt</w:t>
      </w:r>
      <w:r w:rsidRPr="00624F0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. határozatával, míg a Jánoshalma Roma Nemzetiségi Önkormányzat Képviselő-testülete </w:t>
      </w:r>
      <w:r w:rsidRPr="00214E3D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hu-HU"/>
        </w:rPr>
        <w:t>/202</w:t>
      </w:r>
      <w:r w:rsidR="0047136B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hu-HU"/>
        </w:rPr>
        <w:t>5</w:t>
      </w:r>
      <w:r w:rsidRPr="00214E3D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hu-HU"/>
        </w:rPr>
        <w:t>. (</w:t>
      </w:r>
      <w:r w:rsidR="0047136B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hu-HU"/>
        </w:rPr>
        <w:t>II</w:t>
      </w:r>
      <w:r w:rsidRPr="00214E3D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hu-HU"/>
        </w:rPr>
        <w:t>.</w:t>
      </w:r>
      <w:r w:rsidR="0047136B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hu-HU"/>
        </w:rPr>
        <w:t>10</w:t>
      </w:r>
      <w:r w:rsidRPr="00214E3D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hu-HU"/>
        </w:rPr>
        <w:t>.) JRNÖ határozatával hagyta jóvá.</w:t>
      </w:r>
    </w:p>
    <w:p w14:paraId="5F19B135" w14:textId="77777777" w:rsidR="00DC5ECE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77B02760" w14:textId="00CEB722" w:rsidR="00DC5ECE" w:rsidRDefault="00DC5ECE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214E3D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hu-HU"/>
        </w:rPr>
        <w:t>Jánoshalma, 202</w:t>
      </w:r>
      <w:r w:rsidR="0047136B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hu-HU"/>
        </w:rPr>
        <w:t>5</w:t>
      </w:r>
      <w:r w:rsidRPr="00214E3D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hu-HU"/>
        </w:rPr>
        <w:t>.</w:t>
      </w: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</w:p>
    <w:p w14:paraId="72BC9352" w14:textId="77777777" w:rsidR="0047136B" w:rsidRPr="005907B9" w:rsidRDefault="0047136B" w:rsidP="00DC5EC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3BE38802" w14:textId="77777777" w:rsidR="00DC5ECE" w:rsidRPr="005907B9" w:rsidRDefault="00DC5ECE" w:rsidP="00DC5ECE">
      <w:pPr>
        <w:spacing w:after="0" w:line="240" w:lineRule="auto"/>
        <w:ind w:left="538" w:hanging="35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5C0E1D2C" w14:textId="77777777" w:rsidR="00DC5ECE" w:rsidRPr="005907B9" w:rsidRDefault="00DC5ECE" w:rsidP="00624F0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7136B" w14:paraId="4C19EFE1" w14:textId="77777777" w:rsidTr="0047136B">
        <w:trPr>
          <w:jc w:val="center"/>
        </w:trPr>
        <w:tc>
          <w:tcPr>
            <w:tcW w:w="4531" w:type="dxa"/>
          </w:tcPr>
          <w:p w14:paraId="3B38348D" w14:textId="701E3B50" w:rsidR="0047136B" w:rsidRDefault="0047136B" w:rsidP="0047136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Lengyel Endre</w:t>
            </w:r>
          </w:p>
        </w:tc>
        <w:tc>
          <w:tcPr>
            <w:tcW w:w="4531" w:type="dxa"/>
          </w:tcPr>
          <w:p w14:paraId="7644E534" w14:textId="587959AC" w:rsidR="0047136B" w:rsidRDefault="0047136B" w:rsidP="0047136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Kolompár László</w:t>
            </w:r>
          </w:p>
        </w:tc>
      </w:tr>
      <w:tr w:rsidR="0047136B" w14:paraId="6DD2D704" w14:textId="77777777" w:rsidTr="0047136B">
        <w:trPr>
          <w:jc w:val="center"/>
        </w:trPr>
        <w:tc>
          <w:tcPr>
            <w:tcW w:w="4531" w:type="dxa"/>
          </w:tcPr>
          <w:p w14:paraId="1A146B79" w14:textId="3F94D13D" w:rsidR="0047136B" w:rsidRDefault="0047136B" w:rsidP="0047136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polgármester</w:t>
            </w:r>
          </w:p>
        </w:tc>
        <w:tc>
          <w:tcPr>
            <w:tcW w:w="4531" w:type="dxa"/>
          </w:tcPr>
          <w:p w14:paraId="1C6BC78B" w14:textId="4A0D95C4" w:rsidR="0047136B" w:rsidRDefault="0047136B" w:rsidP="0047136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JRNÖ elnök</w:t>
            </w:r>
          </w:p>
        </w:tc>
      </w:tr>
    </w:tbl>
    <w:p w14:paraId="2482155A" w14:textId="77777777" w:rsidR="00DC5ECE" w:rsidRPr="005907B9" w:rsidRDefault="00DC5ECE" w:rsidP="00DC5ECE">
      <w:pPr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907B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  </w:t>
      </w:r>
    </w:p>
    <w:p w14:paraId="076F8CE2" w14:textId="2D3E22F3" w:rsidR="00DC5ECE" w:rsidRPr="00624F04" w:rsidRDefault="00DC5ECE" w:rsidP="00624F0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5D7C608A" w14:textId="77777777" w:rsidR="00DC5ECE" w:rsidRPr="00220DF4" w:rsidRDefault="00DC5ECE" w:rsidP="00DC5ECE">
      <w:pPr>
        <w:spacing w:after="0" w:line="276" w:lineRule="auto"/>
        <w:jc w:val="both"/>
      </w:pPr>
    </w:p>
    <w:p w14:paraId="07906EF2" w14:textId="77777777" w:rsidR="00DC5ECE" w:rsidRPr="00220DF4" w:rsidRDefault="00DC5ECE" w:rsidP="00DC5EC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FCE11A" w14:textId="77777777" w:rsidR="00DC5ECE" w:rsidRPr="00220DF4" w:rsidRDefault="00DC5ECE" w:rsidP="00DC5ECE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47C35" w14:textId="77777777" w:rsidR="00DC5ECE" w:rsidRPr="00220DF4" w:rsidRDefault="00DC5ECE" w:rsidP="00DC5ECE">
      <w:pPr>
        <w:spacing w:after="200" w:line="276" w:lineRule="auto"/>
        <w:jc w:val="both"/>
        <w:rPr>
          <w:rFonts w:cstheme="minorHAnsi"/>
        </w:rPr>
      </w:pPr>
    </w:p>
    <w:p w14:paraId="5E2DEE52" w14:textId="77777777" w:rsidR="00DC5ECE" w:rsidRPr="005907B9" w:rsidRDefault="00DC5ECE" w:rsidP="00DC5EC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728270" w14:textId="77777777" w:rsidR="00BD5D31" w:rsidRDefault="00BD5D31"/>
    <w:sectPr w:rsidR="00BD5D3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87D3A" w14:textId="77777777" w:rsidR="00413675" w:rsidRDefault="00413675" w:rsidP="00CC01CA">
      <w:pPr>
        <w:spacing w:after="0" w:line="240" w:lineRule="auto"/>
      </w:pPr>
      <w:r>
        <w:separator/>
      </w:r>
    </w:p>
  </w:endnote>
  <w:endnote w:type="continuationSeparator" w:id="0">
    <w:p w14:paraId="660E9683" w14:textId="77777777" w:rsidR="00413675" w:rsidRDefault="00413675" w:rsidP="00CC0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54465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AB9906F" w14:textId="5B9E30AC" w:rsidR="00CC01CA" w:rsidRPr="0047136B" w:rsidRDefault="00CC01CA">
        <w:pPr>
          <w:pStyle w:val="llb"/>
          <w:jc w:val="center"/>
          <w:rPr>
            <w:rFonts w:ascii="Times New Roman" w:hAnsi="Times New Roman" w:cs="Times New Roman"/>
          </w:rPr>
        </w:pPr>
        <w:r w:rsidRPr="0047136B">
          <w:rPr>
            <w:rFonts w:ascii="Times New Roman" w:hAnsi="Times New Roman" w:cs="Times New Roman"/>
          </w:rPr>
          <w:fldChar w:fldCharType="begin"/>
        </w:r>
        <w:r w:rsidRPr="0047136B">
          <w:rPr>
            <w:rFonts w:ascii="Times New Roman" w:hAnsi="Times New Roman" w:cs="Times New Roman"/>
          </w:rPr>
          <w:instrText>PAGE   \* MERGEFORMAT</w:instrText>
        </w:r>
        <w:r w:rsidRPr="0047136B">
          <w:rPr>
            <w:rFonts w:ascii="Times New Roman" w:hAnsi="Times New Roman" w:cs="Times New Roman"/>
          </w:rPr>
          <w:fldChar w:fldCharType="separate"/>
        </w:r>
        <w:r w:rsidRPr="0047136B">
          <w:rPr>
            <w:rFonts w:ascii="Times New Roman" w:hAnsi="Times New Roman" w:cs="Times New Roman"/>
          </w:rPr>
          <w:t>2</w:t>
        </w:r>
        <w:r w:rsidRPr="0047136B">
          <w:rPr>
            <w:rFonts w:ascii="Times New Roman" w:hAnsi="Times New Roman" w:cs="Times New Roman"/>
          </w:rPr>
          <w:fldChar w:fldCharType="end"/>
        </w:r>
      </w:p>
    </w:sdtContent>
  </w:sdt>
  <w:p w14:paraId="4EDB7529" w14:textId="77777777" w:rsidR="00CC01CA" w:rsidRDefault="00CC01C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A75E0" w14:textId="77777777" w:rsidR="00413675" w:rsidRDefault="00413675" w:rsidP="00CC01CA">
      <w:pPr>
        <w:spacing w:after="0" w:line="240" w:lineRule="auto"/>
      </w:pPr>
      <w:r>
        <w:separator/>
      </w:r>
    </w:p>
  </w:footnote>
  <w:footnote w:type="continuationSeparator" w:id="0">
    <w:p w14:paraId="1089EDDB" w14:textId="77777777" w:rsidR="00413675" w:rsidRDefault="00413675" w:rsidP="00CC0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4653B"/>
    <w:multiLevelType w:val="hybridMultilevel"/>
    <w:tmpl w:val="983E2584"/>
    <w:lvl w:ilvl="0" w:tplc="040E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310" w:hanging="360"/>
      </w:pPr>
    </w:lvl>
    <w:lvl w:ilvl="2" w:tplc="040E001B" w:tentative="1">
      <w:start w:val="1"/>
      <w:numFmt w:val="lowerRoman"/>
      <w:lvlText w:val="%3."/>
      <w:lvlJc w:val="right"/>
      <w:pPr>
        <w:ind w:left="9030" w:hanging="180"/>
      </w:pPr>
    </w:lvl>
    <w:lvl w:ilvl="3" w:tplc="040E000F" w:tentative="1">
      <w:start w:val="1"/>
      <w:numFmt w:val="decimal"/>
      <w:lvlText w:val="%4."/>
      <w:lvlJc w:val="left"/>
      <w:pPr>
        <w:ind w:left="9750" w:hanging="360"/>
      </w:pPr>
    </w:lvl>
    <w:lvl w:ilvl="4" w:tplc="040E0019" w:tentative="1">
      <w:start w:val="1"/>
      <w:numFmt w:val="lowerLetter"/>
      <w:lvlText w:val="%5."/>
      <w:lvlJc w:val="left"/>
      <w:pPr>
        <w:ind w:left="10470" w:hanging="360"/>
      </w:pPr>
    </w:lvl>
    <w:lvl w:ilvl="5" w:tplc="040E001B" w:tentative="1">
      <w:start w:val="1"/>
      <w:numFmt w:val="lowerRoman"/>
      <w:lvlText w:val="%6."/>
      <w:lvlJc w:val="right"/>
      <w:pPr>
        <w:ind w:left="11190" w:hanging="180"/>
      </w:pPr>
    </w:lvl>
    <w:lvl w:ilvl="6" w:tplc="040E000F" w:tentative="1">
      <w:start w:val="1"/>
      <w:numFmt w:val="decimal"/>
      <w:lvlText w:val="%7."/>
      <w:lvlJc w:val="left"/>
      <w:pPr>
        <w:ind w:left="11910" w:hanging="360"/>
      </w:pPr>
    </w:lvl>
    <w:lvl w:ilvl="7" w:tplc="040E0019" w:tentative="1">
      <w:start w:val="1"/>
      <w:numFmt w:val="lowerLetter"/>
      <w:lvlText w:val="%8."/>
      <w:lvlJc w:val="left"/>
      <w:pPr>
        <w:ind w:left="12630" w:hanging="360"/>
      </w:pPr>
    </w:lvl>
    <w:lvl w:ilvl="8" w:tplc="040E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1" w15:restartNumberingAfterBreak="0">
    <w:nsid w:val="06424792"/>
    <w:multiLevelType w:val="hybridMultilevel"/>
    <w:tmpl w:val="5A4ED6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15B92"/>
    <w:multiLevelType w:val="hybridMultilevel"/>
    <w:tmpl w:val="76A888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·"/>
      <w:lvlJc w:val="left"/>
      <w:pPr>
        <w:ind w:left="1680" w:hanging="600"/>
      </w:pPr>
      <w:rPr>
        <w:rFonts w:ascii="Calibri" w:eastAsia="Times New Roman" w:hAnsi="Calibri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B0908"/>
    <w:multiLevelType w:val="hybridMultilevel"/>
    <w:tmpl w:val="5274C62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AD1E95"/>
    <w:multiLevelType w:val="hybridMultilevel"/>
    <w:tmpl w:val="56BE3D1A"/>
    <w:lvl w:ilvl="0" w:tplc="72EEAD7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3" w:hanging="360"/>
      </w:pPr>
    </w:lvl>
    <w:lvl w:ilvl="2" w:tplc="040E001B" w:tentative="1">
      <w:start w:val="1"/>
      <w:numFmt w:val="lowerRoman"/>
      <w:lvlText w:val="%3."/>
      <w:lvlJc w:val="right"/>
      <w:pPr>
        <w:ind w:left="1823" w:hanging="180"/>
      </w:pPr>
    </w:lvl>
    <w:lvl w:ilvl="3" w:tplc="040E000F" w:tentative="1">
      <w:start w:val="1"/>
      <w:numFmt w:val="decimal"/>
      <w:lvlText w:val="%4."/>
      <w:lvlJc w:val="left"/>
      <w:pPr>
        <w:ind w:left="2543" w:hanging="360"/>
      </w:pPr>
    </w:lvl>
    <w:lvl w:ilvl="4" w:tplc="040E0019" w:tentative="1">
      <w:start w:val="1"/>
      <w:numFmt w:val="lowerLetter"/>
      <w:lvlText w:val="%5."/>
      <w:lvlJc w:val="left"/>
      <w:pPr>
        <w:ind w:left="3263" w:hanging="360"/>
      </w:pPr>
    </w:lvl>
    <w:lvl w:ilvl="5" w:tplc="040E001B" w:tentative="1">
      <w:start w:val="1"/>
      <w:numFmt w:val="lowerRoman"/>
      <w:lvlText w:val="%6."/>
      <w:lvlJc w:val="right"/>
      <w:pPr>
        <w:ind w:left="3983" w:hanging="180"/>
      </w:pPr>
    </w:lvl>
    <w:lvl w:ilvl="6" w:tplc="040E000F" w:tentative="1">
      <w:start w:val="1"/>
      <w:numFmt w:val="decimal"/>
      <w:lvlText w:val="%7."/>
      <w:lvlJc w:val="left"/>
      <w:pPr>
        <w:ind w:left="4703" w:hanging="360"/>
      </w:pPr>
    </w:lvl>
    <w:lvl w:ilvl="7" w:tplc="040E0019" w:tentative="1">
      <w:start w:val="1"/>
      <w:numFmt w:val="lowerLetter"/>
      <w:lvlText w:val="%8."/>
      <w:lvlJc w:val="left"/>
      <w:pPr>
        <w:ind w:left="5423" w:hanging="360"/>
      </w:pPr>
    </w:lvl>
    <w:lvl w:ilvl="8" w:tplc="040E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5" w15:restartNumberingAfterBreak="0">
    <w:nsid w:val="11ED53C6"/>
    <w:multiLevelType w:val="hybridMultilevel"/>
    <w:tmpl w:val="D3A4BE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A06B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0135C"/>
    <w:multiLevelType w:val="hybridMultilevel"/>
    <w:tmpl w:val="B1F807A0"/>
    <w:lvl w:ilvl="0" w:tplc="040E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1FD72B49"/>
    <w:multiLevelType w:val="hybridMultilevel"/>
    <w:tmpl w:val="7F6255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680" w:hanging="60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106D9"/>
    <w:multiLevelType w:val="hybridMultilevel"/>
    <w:tmpl w:val="DFB8145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820306"/>
    <w:multiLevelType w:val="hybridMultilevel"/>
    <w:tmpl w:val="2E827D46"/>
    <w:lvl w:ilvl="0" w:tplc="7054E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85223"/>
    <w:multiLevelType w:val="hybridMultilevel"/>
    <w:tmpl w:val="BF4A32AE"/>
    <w:lvl w:ilvl="0" w:tplc="CB7AB68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41B04"/>
    <w:multiLevelType w:val="hybridMultilevel"/>
    <w:tmpl w:val="3D7419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646C3B"/>
    <w:multiLevelType w:val="hybridMultilevel"/>
    <w:tmpl w:val="162E5568"/>
    <w:lvl w:ilvl="0" w:tplc="5CB29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B7103"/>
    <w:multiLevelType w:val="hybridMultilevel"/>
    <w:tmpl w:val="C6F65712"/>
    <w:lvl w:ilvl="0" w:tplc="ABD811C2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0772F2A"/>
    <w:multiLevelType w:val="hybridMultilevel"/>
    <w:tmpl w:val="BA68D262"/>
    <w:lvl w:ilvl="0" w:tplc="4ECA1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AE1641"/>
    <w:multiLevelType w:val="hybridMultilevel"/>
    <w:tmpl w:val="CE6EF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53AC3"/>
    <w:multiLevelType w:val="hybridMultilevel"/>
    <w:tmpl w:val="0FC8B4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136A3A"/>
    <w:multiLevelType w:val="hybridMultilevel"/>
    <w:tmpl w:val="5A4ED6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C43CB"/>
    <w:multiLevelType w:val="hybridMultilevel"/>
    <w:tmpl w:val="2556E138"/>
    <w:lvl w:ilvl="0" w:tplc="040E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28F6667"/>
    <w:multiLevelType w:val="hybridMultilevel"/>
    <w:tmpl w:val="7E04F1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740262"/>
    <w:multiLevelType w:val="hybridMultilevel"/>
    <w:tmpl w:val="40403AE4"/>
    <w:lvl w:ilvl="0" w:tplc="7F3CB03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652C97"/>
    <w:multiLevelType w:val="hybridMultilevel"/>
    <w:tmpl w:val="8E14376C"/>
    <w:lvl w:ilvl="0" w:tplc="FFFFFFFF">
      <w:start w:val="7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0E0017">
      <w:start w:val="1"/>
      <w:numFmt w:val="lowerLetter"/>
      <w:lvlText w:val="%2)"/>
      <w:lvlJc w:val="left"/>
      <w:pPr>
        <w:ind w:left="262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7A67A2D"/>
    <w:multiLevelType w:val="hybridMultilevel"/>
    <w:tmpl w:val="146A885E"/>
    <w:lvl w:ilvl="0" w:tplc="0290C2C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48124D"/>
    <w:multiLevelType w:val="hybridMultilevel"/>
    <w:tmpl w:val="FD7AE7C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8C8E02">
      <w:start w:val="7"/>
      <w:numFmt w:val="bullet"/>
      <w:lvlText w:val="-"/>
      <w:lvlJc w:val="left"/>
      <w:pPr>
        <w:ind w:left="2115" w:hanging="675"/>
      </w:pPr>
      <w:rPr>
        <w:rFonts w:ascii="Calibri" w:eastAsia="Times New Roman" w:hAnsi="Calibri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0064FF"/>
    <w:multiLevelType w:val="hybridMultilevel"/>
    <w:tmpl w:val="A38CD86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3826414">
    <w:abstractNumId w:val="23"/>
  </w:num>
  <w:num w:numId="2" w16cid:durableId="834877117">
    <w:abstractNumId w:val="6"/>
  </w:num>
  <w:num w:numId="3" w16cid:durableId="1938949982">
    <w:abstractNumId w:val="7"/>
  </w:num>
  <w:num w:numId="4" w16cid:durableId="12808395">
    <w:abstractNumId w:val="3"/>
  </w:num>
  <w:num w:numId="5" w16cid:durableId="265894198">
    <w:abstractNumId w:val="8"/>
  </w:num>
  <w:num w:numId="6" w16cid:durableId="729690904">
    <w:abstractNumId w:val="16"/>
  </w:num>
  <w:num w:numId="7" w16cid:durableId="1065370307">
    <w:abstractNumId w:val="12"/>
  </w:num>
  <w:num w:numId="8" w16cid:durableId="1516766334">
    <w:abstractNumId w:val="11"/>
  </w:num>
  <w:num w:numId="9" w16cid:durableId="435294161">
    <w:abstractNumId w:val="21"/>
  </w:num>
  <w:num w:numId="10" w16cid:durableId="1667588133">
    <w:abstractNumId w:val="2"/>
  </w:num>
  <w:num w:numId="11" w16cid:durableId="785659921">
    <w:abstractNumId w:val="18"/>
  </w:num>
  <w:num w:numId="12" w16cid:durableId="1839736349">
    <w:abstractNumId w:val="22"/>
  </w:num>
  <w:num w:numId="13" w16cid:durableId="1680892825">
    <w:abstractNumId w:val="20"/>
  </w:num>
  <w:num w:numId="14" w16cid:durableId="429010048">
    <w:abstractNumId w:val="9"/>
  </w:num>
  <w:num w:numId="15" w16cid:durableId="1157958492">
    <w:abstractNumId w:val="0"/>
  </w:num>
  <w:num w:numId="16" w16cid:durableId="1695226684">
    <w:abstractNumId w:val="10"/>
    <w:lvlOverride w:ilvl="0">
      <w:startOverride w:val="1"/>
    </w:lvlOverride>
  </w:num>
  <w:num w:numId="17" w16cid:durableId="1032994019">
    <w:abstractNumId w:val="5"/>
  </w:num>
  <w:num w:numId="18" w16cid:durableId="1008021518">
    <w:abstractNumId w:val="4"/>
  </w:num>
  <w:num w:numId="19" w16cid:durableId="346949062">
    <w:abstractNumId w:val="13"/>
  </w:num>
  <w:num w:numId="20" w16cid:durableId="510488067">
    <w:abstractNumId w:val="14"/>
  </w:num>
  <w:num w:numId="21" w16cid:durableId="1907106513">
    <w:abstractNumId w:val="15"/>
  </w:num>
  <w:num w:numId="22" w16cid:durableId="516192850">
    <w:abstractNumId w:val="17"/>
  </w:num>
  <w:num w:numId="23" w16cid:durableId="1815950087">
    <w:abstractNumId w:val="6"/>
  </w:num>
  <w:num w:numId="24" w16cid:durableId="335428166">
    <w:abstractNumId w:val="24"/>
  </w:num>
  <w:num w:numId="25" w16cid:durableId="1741825223">
    <w:abstractNumId w:val="1"/>
  </w:num>
  <w:num w:numId="26" w16cid:durableId="10296028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ECE"/>
    <w:rsid w:val="00037B5D"/>
    <w:rsid w:val="0005204A"/>
    <w:rsid w:val="00214E3D"/>
    <w:rsid w:val="00356B09"/>
    <w:rsid w:val="00413675"/>
    <w:rsid w:val="00437608"/>
    <w:rsid w:val="0047136B"/>
    <w:rsid w:val="00624F04"/>
    <w:rsid w:val="006E0EF1"/>
    <w:rsid w:val="006E7151"/>
    <w:rsid w:val="00815FA6"/>
    <w:rsid w:val="00866156"/>
    <w:rsid w:val="00BD5D31"/>
    <w:rsid w:val="00CC01CA"/>
    <w:rsid w:val="00CE3F31"/>
    <w:rsid w:val="00DB5A5B"/>
    <w:rsid w:val="00DC5ECE"/>
    <w:rsid w:val="00EB08DB"/>
    <w:rsid w:val="00EC425C"/>
    <w:rsid w:val="00F16C98"/>
    <w:rsid w:val="00F7632D"/>
    <w:rsid w:val="00FA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D31D"/>
  <w15:chartTrackingRefBased/>
  <w15:docId w15:val="{6C44E784-DAAB-4810-9F71-DCE20061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5ECE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DC5EC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5ECE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39"/>
    <w:rsid w:val="00DC5EC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CC0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C01CA"/>
    <w:rPr>
      <w:kern w:val="0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CC0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C01C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1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2533</Words>
  <Characters>17480</Characters>
  <Application>Microsoft Office Word</Application>
  <DocSecurity>0</DocSecurity>
  <Lines>145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8</cp:revision>
  <dcterms:created xsi:type="dcterms:W3CDTF">2023-12-19T07:34:00Z</dcterms:created>
  <dcterms:modified xsi:type="dcterms:W3CDTF">2025-02-07T08:03:00Z</dcterms:modified>
</cp:coreProperties>
</file>