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8305B" w14:textId="77777777" w:rsidR="00FE0D9C" w:rsidRPr="00F9165B" w:rsidRDefault="00FE0D9C" w:rsidP="00FE0D9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>H a t á s v i z s g á l a t</w:t>
      </w:r>
    </w:p>
    <w:p w14:paraId="3BC4021A" w14:textId="4C06A9D3" w:rsidR="00FE0D9C" w:rsidRPr="00AA7CD3" w:rsidRDefault="00AA7CD3" w:rsidP="00AA7CD3">
      <w:pPr>
        <w:overflowPunct w:val="0"/>
        <w:autoSpaceDE w:val="0"/>
        <w:autoSpaceDN w:val="0"/>
        <w:adjustRightInd w:val="0"/>
        <w:spacing w:after="0" w:line="256" w:lineRule="auto"/>
        <w:ind w:left="360"/>
        <w:jc w:val="center"/>
        <w:textAlignment w:val="baseline"/>
        <w:rPr>
          <w:rFonts w:ascii="Times New Roman" w:eastAsiaTheme="minorEastAsia" w:hAnsi="Times New Roman" w:cs="Times New Roman"/>
          <w:b/>
          <w:bCs/>
          <w:iCs/>
          <w:color w:val="000000" w:themeColor="text1"/>
          <w:sz w:val="24"/>
          <w:szCs w:val="24"/>
          <w:lang w:eastAsia="hu-HU"/>
        </w:rPr>
      </w:pPr>
      <w:r w:rsidRPr="00AA7CD3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 Képviselő-testület és Szervei Szervezeti és Működési Szabályzatáról</w:t>
      </w:r>
      <w:r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</w:t>
      </w:r>
      <w:r w:rsidR="00FE0D9C" w:rsidRPr="00F9165B">
        <w:rPr>
          <w:rFonts w:ascii="Times New Roman" w:hAnsi="Times New Roman"/>
          <w:b/>
          <w:sz w:val="24"/>
          <w:szCs w:val="24"/>
        </w:rPr>
        <w:t>szóló</w:t>
      </w:r>
    </w:p>
    <w:p w14:paraId="699180C6" w14:textId="5456FE40" w:rsidR="00FE0D9C" w:rsidRPr="00F9165B" w:rsidRDefault="005B5E51" w:rsidP="00FE0D9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FE0D9C" w:rsidRPr="00F9165B">
        <w:rPr>
          <w:rFonts w:ascii="Times New Roman" w:hAnsi="Times New Roman"/>
          <w:b/>
          <w:sz w:val="24"/>
          <w:szCs w:val="24"/>
        </w:rPr>
        <w:t>/20</w:t>
      </w:r>
      <w:r w:rsidR="00244C37" w:rsidRPr="00F9165B">
        <w:rPr>
          <w:rFonts w:ascii="Times New Roman" w:hAnsi="Times New Roman"/>
          <w:b/>
          <w:sz w:val="24"/>
          <w:szCs w:val="24"/>
        </w:rPr>
        <w:t>2</w:t>
      </w:r>
      <w:r w:rsidR="00F50908">
        <w:rPr>
          <w:rFonts w:ascii="Times New Roman" w:hAnsi="Times New Roman"/>
          <w:b/>
          <w:sz w:val="24"/>
          <w:szCs w:val="24"/>
        </w:rPr>
        <w:t>5</w:t>
      </w:r>
      <w:r w:rsidR="00FE0D9C" w:rsidRPr="00F9165B">
        <w:rPr>
          <w:rFonts w:ascii="Times New Roman" w:hAnsi="Times New Roman"/>
          <w:b/>
          <w:sz w:val="24"/>
          <w:szCs w:val="24"/>
        </w:rPr>
        <w:t>. (</w:t>
      </w:r>
      <w:r w:rsidR="00F50908">
        <w:rPr>
          <w:rFonts w:ascii="Times New Roman" w:hAnsi="Times New Roman"/>
          <w:b/>
          <w:sz w:val="24"/>
          <w:szCs w:val="24"/>
        </w:rPr>
        <w:t>V</w:t>
      </w:r>
      <w:r w:rsidR="00244C37" w:rsidRPr="00F9165B">
        <w:rPr>
          <w:rFonts w:ascii="Times New Roman" w:hAnsi="Times New Roman"/>
          <w:b/>
          <w:sz w:val="24"/>
          <w:szCs w:val="24"/>
        </w:rPr>
        <w:t>I</w:t>
      </w:r>
      <w:r w:rsidR="00FE0D9C" w:rsidRPr="00F9165B">
        <w:rPr>
          <w:rFonts w:ascii="Times New Roman" w:hAnsi="Times New Roman"/>
          <w:b/>
          <w:sz w:val="24"/>
          <w:szCs w:val="24"/>
        </w:rPr>
        <w:t>.</w:t>
      </w:r>
      <w:r w:rsidR="00823E84">
        <w:rPr>
          <w:rFonts w:ascii="Times New Roman" w:hAnsi="Times New Roman"/>
          <w:b/>
          <w:sz w:val="24"/>
          <w:szCs w:val="24"/>
        </w:rPr>
        <w:t>2</w:t>
      </w:r>
      <w:r w:rsidR="00F50908">
        <w:rPr>
          <w:rFonts w:ascii="Times New Roman" w:hAnsi="Times New Roman"/>
          <w:b/>
          <w:sz w:val="24"/>
          <w:szCs w:val="24"/>
        </w:rPr>
        <w:t>7</w:t>
      </w:r>
      <w:r w:rsidR="00823E84">
        <w:rPr>
          <w:rFonts w:ascii="Times New Roman" w:hAnsi="Times New Roman"/>
          <w:b/>
          <w:sz w:val="24"/>
          <w:szCs w:val="24"/>
        </w:rPr>
        <w:t>.</w:t>
      </w:r>
      <w:r w:rsidR="00FE0D9C" w:rsidRPr="00F9165B">
        <w:rPr>
          <w:rFonts w:ascii="Times New Roman" w:hAnsi="Times New Roman"/>
          <w:b/>
          <w:sz w:val="24"/>
          <w:szCs w:val="24"/>
        </w:rPr>
        <w:t>) önkormányzati rendelet</w:t>
      </w:r>
      <w:r w:rsidR="009864E5">
        <w:rPr>
          <w:rFonts w:ascii="Times New Roman" w:hAnsi="Times New Roman"/>
          <w:b/>
          <w:sz w:val="24"/>
          <w:szCs w:val="24"/>
        </w:rPr>
        <w:t>hez</w:t>
      </w:r>
    </w:p>
    <w:p w14:paraId="0E062A43" w14:textId="77777777" w:rsidR="00FE0D9C" w:rsidRPr="00F9165B" w:rsidRDefault="00FE0D9C" w:rsidP="00FE0D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900942" w14:textId="77777777" w:rsidR="00F654C7" w:rsidRPr="00F9165B" w:rsidRDefault="00F654C7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>1.  A rendelet társadalmi hatása</w:t>
      </w:r>
    </w:p>
    <w:p w14:paraId="1458D333" w14:textId="0E373BB6" w:rsidR="00FE0D9C" w:rsidRDefault="00A00A6D" w:rsidP="00DD548A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00A6D">
        <w:rPr>
          <w:rFonts w:ascii="Times New Roman" w:eastAsia="Times New Roman" w:hAnsi="Times New Roman"/>
          <w:sz w:val="24"/>
          <w:szCs w:val="24"/>
          <w:lang w:eastAsia="hu-HU"/>
        </w:rPr>
        <w:t>A rendelet a Képviselő-testület működésének alapvető szabályait rögzíti, melynek célja, hogy az önkormányzat önállóan, szabadon, demokratikus módszerekkel, a lakosság széles körű nyilvánossága előtt gondoskodjon a közhatalom önkormányzati gyakorlásáról.</w:t>
      </w:r>
    </w:p>
    <w:p w14:paraId="77FA7BB2" w14:textId="77777777" w:rsidR="00A00A6D" w:rsidRPr="00A00A6D" w:rsidRDefault="00A00A6D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EAAFC3B" w14:textId="77777777" w:rsidR="00F654C7" w:rsidRPr="00F9165B" w:rsidRDefault="00F654C7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>2. A rendelet gazdasági hatása</w:t>
      </w:r>
    </w:p>
    <w:p w14:paraId="709B3FD1" w14:textId="6A437549" w:rsidR="00F654C7" w:rsidRPr="00F9165B" w:rsidRDefault="00F654C7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165B">
        <w:rPr>
          <w:rFonts w:ascii="Times New Roman" w:hAnsi="Times New Roman"/>
          <w:sz w:val="24"/>
          <w:szCs w:val="24"/>
        </w:rPr>
        <w:t>Közvetlen gazdasági hatása n</w:t>
      </w:r>
      <w:r w:rsidR="00244C37" w:rsidRPr="00F9165B">
        <w:rPr>
          <w:rFonts w:ascii="Times New Roman" w:hAnsi="Times New Roman"/>
          <w:sz w:val="24"/>
          <w:szCs w:val="24"/>
        </w:rPr>
        <w:t>incs</w:t>
      </w:r>
      <w:r w:rsidRPr="00F9165B">
        <w:rPr>
          <w:rFonts w:ascii="Times New Roman" w:hAnsi="Times New Roman"/>
          <w:sz w:val="24"/>
          <w:szCs w:val="24"/>
        </w:rPr>
        <w:t xml:space="preserve"> a rendeletnek.</w:t>
      </w:r>
    </w:p>
    <w:p w14:paraId="0EEC33B5" w14:textId="77777777" w:rsidR="00FE0D9C" w:rsidRPr="00F9165B" w:rsidRDefault="00FE0D9C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688671F" w14:textId="77777777" w:rsidR="00F654C7" w:rsidRPr="00F9165B" w:rsidRDefault="00FE0D9C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>3. A</w:t>
      </w:r>
      <w:r w:rsidR="00F654C7" w:rsidRPr="00F9165B">
        <w:rPr>
          <w:rFonts w:ascii="Times New Roman" w:hAnsi="Times New Roman"/>
          <w:b/>
          <w:sz w:val="24"/>
          <w:szCs w:val="24"/>
        </w:rPr>
        <w:t xml:space="preserve"> rendelet költségvetési hatása</w:t>
      </w:r>
    </w:p>
    <w:p w14:paraId="09E8C4DD" w14:textId="0C294E31" w:rsidR="00F654C7" w:rsidRPr="00F9165B" w:rsidRDefault="00A00A6D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releváns.</w:t>
      </w:r>
    </w:p>
    <w:p w14:paraId="41D51964" w14:textId="77777777" w:rsidR="00FE0D9C" w:rsidRPr="00F9165B" w:rsidRDefault="00FE0D9C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73BF9A1" w14:textId="27A97103" w:rsidR="00F654C7" w:rsidRPr="00F9165B" w:rsidRDefault="00FE0D9C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 xml:space="preserve">4. </w:t>
      </w:r>
      <w:r w:rsidR="00F654C7" w:rsidRPr="00F9165B">
        <w:rPr>
          <w:rFonts w:ascii="Times New Roman" w:hAnsi="Times New Roman"/>
          <w:b/>
          <w:sz w:val="24"/>
          <w:szCs w:val="24"/>
        </w:rPr>
        <w:t>A rendelet környezeti következményei</w:t>
      </w:r>
    </w:p>
    <w:p w14:paraId="42E46955" w14:textId="045AD2F0" w:rsidR="00F654C7" w:rsidRPr="00F9165B" w:rsidRDefault="00F654C7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165B">
        <w:rPr>
          <w:rFonts w:ascii="Times New Roman" w:hAnsi="Times New Roman"/>
          <w:sz w:val="24"/>
          <w:szCs w:val="24"/>
        </w:rPr>
        <w:t>A rendelet</w:t>
      </w:r>
      <w:r w:rsidR="00244C37" w:rsidRPr="00F9165B">
        <w:rPr>
          <w:rFonts w:ascii="Times New Roman" w:hAnsi="Times New Roman"/>
          <w:sz w:val="24"/>
          <w:szCs w:val="24"/>
        </w:rPr>
        <w:t>nek</w:t>
      </w:r>
      <w:r w:rsidRPr="00F9165B">
        <w:rPr>
          <w:rFonts w:ascii="Times New Roman" w:hAnsi="Times New Roman"/>
          <w:sz w:val="24"/>
          <w:szCs w:val="24"/>
        </w:rPr>
        <w:t xml:space="preserve"> n</w:t>
      </w:r>
      <w:r w:rsidR="00244C37" w:rsidRPr="00F9165B">
        <w:rPr>
          <w:rFonts w:ascii="Times New Roman" w:hAnsi="Times New Roman"/>
          <w:sz w:val="24"/>
          <w:szCs w:val="24"/>
        </w:rPr>
        <w:t>incs</w:t>
      </w:r>
      <w:r w:rsidRPr="00F9165B">
        <w:rPr>
          <w:rFonts w:ascii="Times New Roman" w:hAnsi="Times New Roman"/>
          <w:sz w:val="24"/>
          <w:szCs w:val="24"/>
        </w:rPr>
        <w:t xml:space="preserve"> káros és előnyös hatás</w:t>
      </w:r>
      <w:r w:rsidR="00244C37" w:rsidRPr="00F9165B">
        <w:rPr>
          <w:rFonts w:ascii="Times New Roman" w:hAnsi="Times New Roman"/>
          <w:sz w:val="24"/>
          <w:szCs w:val="24"/>
        </w:rPr>
        <w:t>a</w:t>
      </w:r>
      <w:r w:rsidRPr="00F9165B">
        <w:rPr>
          <w:rFonts w:ascii="Times New Roman" w:hAnsi="Times New Roman"/>
          <w:sz w:val="24"/>
          <w:szCs w:val="24"/>
        </w:rPr>
        <w:t xml:space="preserve"> a környezetre.</w:t>
      </w:r>
    </w:p>
    <w:p w14:paraId="4FA9C588" w14:textId="77777777" w:rsidR="00FE0D9C" w:rsidRPr="00F9165B" w:rsidRDefault="00FE0D9C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F0BE293" w14:textId="2A61574F" w:rsidR="00F654C7" w:rsidRPr="00F9165B" w:rsidRDefault="00FE0D9C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 xml:space="preserve">5. </w:t>
      </w:r>
      <w:r w:rsidR="00F654C7" w:rsidRPr="00F9165B">
        <w:rPr>
          <w:rFonts w:ascii="Times New Roman" w:hAnsi="Times New Roman"/>
          <w:b/>
          <w:sz w:val="24"/>
          <w:szCs w:val="24"/>
        </w:rPr>
        <w:t>A rendelet egészségi következményei</w:t>
      </w:r>
    </w:p>
    <w:p w14:paraId="45FFF805" w14:textId="06F1196C" w:rsidR="00F654C7" w:rsidRPr="00F9165B" w:rsidRDefault="00F654C7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165B">
        <w:rPr>
          <w:rFonts w:ascii="Times New Roman" w:hAnsi="Times New Roman"/>
          <w:sz w:val="24"/>
          <w:szCs w:val="24"/>
        </w:rPr>
        <w:t xml:space="preserve">A rendeletnek </w:t>
      </w:r>
      <w:r w:rsidR="00244C37" w:rsidRPr="00F9165B">
        <w:rPr>
          <w:rFonts w:ascii="Times New Roman" w:hAnsi="Times New Roman"/>
          <w:sz w:val="24"/>
          <w:szCs w:val="24"/>
        </w:rPr>
        <w:t xml:space="preserve">nincsenek </w:t>
      </w:r>
      <w:r w:rsidRPr="00F9165B">
        <w:rPr>
          <w:rFonts w:ascii="Times New Roman" w:hAnsi="Times New Roman"/>
          <w:sz w:val="24"/>
          <w:szCs w:val="24"/>
        </w:rPr>
        <w:t>egészségi következményei.</w:t>
      </w:r>
    </w:p>
    <w:p w14:paraId="07DAB0C3" w14:textId="77777777" w:rsidR="00DD548A" w:rsidRPr="00F9165B" w:rsidRDefault="00DD548A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BBBCD41" w14:textId="77777777" w:rsidR="00F654C7" w:rsidRPr="00F9165B" w:rsidRDefault="00DD548A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 xml:space="preserve">6. </w:t>
      </w:r>
      <w:r w:rsidR="00F654C7" w:rsidRPr="00F9165B">
        <w:rPr>
          <w:rFonts w:ascii="Times New Roman" w:hAnsi="Times New Roman"/>
          <w:b/>
          <w:sz w:val="24"/>
          <w:szCs w:val="24"/>
        </w:rPr>
        <w:t>A rendelet adminisztratív terheket befolyásoló hatásai</w:t>
      </w:r>
    </w:p>
    <w:p w14:paraId="2EF5148D" w14:textId="2A498923" w:rsidR="00F654C7" w:rsidRPr="00F9165B" w:rsidRDefault="001001C5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releváns.</w:t>
      </w:r>
    </w:p>
    <w:p w14:paraId="39985FFB" w14:textId="77777777" w:rsidR="003B6867" w:rsidRPr="00F9165B" w:rsidRDefault="003B6867" w:rsidP="00DD548A">
      <w:pPr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14:paraId="25A6F890" w14:textId="77777777" w:rsidR="00F654C7" w:rsidRPr="00F9165B" w:rsidRDefault="00DD548A" w:rsidP="00DD548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165B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F654C7" w:rsidRPr="00F9165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5A6682" w:rsidRPr="00F9165B">
        <w:rPr>
          <w:rFonts w:ascii="Times New Roman" w:hAnsi="Times New Roman" w:cs="Times New Roman"/>
          <w:b/>
          <w:bCs/>
          <w:sz w:val="24"/>
          <w:szCs w:val="24"/>
        </w:rPr>
        <w:t xml:space="preserve">rendelet-módosítás </w:t>
      </w:r>
      <w:r w:rsidR="00F654C7" w:rsidRPr="00F9165B">
        <w:rPr>
          <w:rFonts w:ascii="Times New Roman" w:hAnsi="Times New Roman" w:cs="Times New Roman"/>
          <w:b/>
          <w:bCs/>
          <w:sz w:val="24"/>
          <w:szCs w:val="24"/>
        </w:rPr>
        <w:t>szükségessége</w:t>
      </w:r>
    </w:p>
    <w:p w14:paraId="6EA0C8C7" w14:textId="6B10D596" w:rsidR="005A6682" w:rsidRPr="00F9165B" w:rsidRDefault="00E51C36" w:rsidP="00DD548A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F9165B">
        <w:rPr>
          <w:rFonts w:ascii="Times New Roman" w:hAnsi="Times New Roman"/>
          <w:color w:val="000000"/>
          <w:sz w:val="24"/>
          <w:szCs w:val="24"/>
        </w:rPr>
        <w:t xml:space="preserve">Bács-Kiskun </w:t>
      </w:r>
      <w:r w:rsidR="00F50908">
        <w:rPr>
          <w:rFonts w:ascii="Times New Roman" w:hAnsi="Times New Roman"/>
          <w:color w:val="000000"/>
          <w:sz w:val="24"/>
          <w:szCs w:val="24"/>
        </w:rPr>
        <w:t>Várm</w:t>
      </w:r>
      <w:r w:rsidRPr="00F9165B">
        <w:rPr>
          <w:rFonts w:ascii="Times New Roman" w:hAnsi="Times New Roman"/>
          <w:color w:val="000000"/>
          <w:sz w:val="24"/>
          <w:szCs w:val="24"/>
        </w:rPr>
        <w:t>egyei Kormányhivatal Hatósági Főosztály Törvényességi Felügyeleti Osztálya a 202</w:t>
      </w:r>
      <w:r w:rsidR="00F50908">
        <w:rPr>
          <w:rFonts w:ascii="Times New Roman" w:hAnsi="Times New Roman"/>
          <w:color w:val="000000"/>
          <w:sz w:val="24"/>
          <w:szCs w:val="24"/>
        </w:rPr>
        <w:t>5</w:t>
      </w:r>
      <w:r w:rsidRPr="00F9165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50908">
        <w:rPr>
          <w:rFonts w:ascii="Times New Roman" w:hAnsi="Times New Roman"/>
          <w:color w:val="000000"/>
          <w:sz w:val="24"/>
          <w:szCs w:val="24"/>
        </w:rPr>
        <w:t>május</w:t>
      </w:r>
      <w:r w:rsidR="001001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50908">
        <w:rPr>
          <w:rFonts w:ascii="Times New Roman" w:hAnsi="Times New Roman"/>
          <w:color w:val="000000"/>
          <w:sz w:val="24"/>
          <w:szCs w:val="24"/>
        </w:rPr>
        <w:t>6</w:t>
      </w:r>
      <w:r w:rsidRPr="00F9165B">
        <w:rPr>
          <w:rFonts w:ascii="Times New Roman" w:hAnsi="Times New Roman"/>
          <w:color w:val="000000"/>
          <w:sz w:val="24"/>
          <w:szCs w:val="24"/>
        </w:rPr>
        <w:t>. napján kelt BK/TH/</w:t>
      </w:r>
      <w:r w:rsidR="00F50908">
        <w:rPr>
          <w:rFonts w:ascii="Times New Roman" w:hAnsi="Times New Roman"/>
          <w:color w:val="000000"/>
          <w:sz w:val="24"/>
          <w:szCs w:val="24"/>
        </w:rPr>
        <w:t>2591</w:t>
      </w:r>
      <w:r w:rsidRPr="00F9165B">
        <w:rPr>
          <w:rFonts w:ascii="Times New Roman" w:hAnsi="Times New Roman"/>
          <w:color w:val="000000"/>
          <w:sz w:val="24"/>
          <w:szCs w:val="24"/>
        </w:rPr>
        <w:t>-</w:t>
      </w:r>
      <w:r w:rsidR="00F50908">
        <w:rPr>
          <w:rFonts w:ascii="Times New Roman" w:hAnsi="Times New Roman"/>
          <w:color w:val="000000"/>
          <w:sz w:val="24"/>
          <w:szCs w:val="24"/>
        </w:rPr>
        <w:t>2</w:t>
      </w:r>
      <w:r w:rsidRPr="00F9165B">
        <w:rPr>
          <w:rFonts w:ascii="Times New Roman" w:hAnsi="Times New Roman"/>
          <w:color w:val="000000"/>
          <w:sz w:val="24"/>
          <w:szCs w:val="24"/>
        </w:rPr>
        <w:t>/202</w:t>
      </w:r>
      <w:r w:rsidR="00F50908">
        <w:rPr>
          <w:rFonts w:ascii="Times New Roman" w:hAnsi="Times New Roman"/>
          <w:color w:val="000000"/>
          <w:sz w:val="24"/>
          <w:szCs w:val="24"/>
        </w:rPr>
        <w:t>5</w:t>
      </w:r>
      <w:r w:rsidR="001001C5">
        <w:rPr>
          <w:rFonts w:ascii="Times New Roman" w:hAnsi="Times New Roman"/>
          <w:color w:val="000000"/>
          <w:sz w:val="24"/>
          <w:szCs w:val="24"/>
        </w:rPr>
        <w:t>.</w:t>
      </w:r>
      <w:r w:rsidRPr="00F9165B">
        <w:rPr>
          <w:rFonts w:ascii="Times New Roman" w:hAnsi="Times New Roman"/>
          <w:color w:val="000000"/>
          <w:sz w:val="24"/>
          <w:szCs w:val="24"/>
        </w:rPr>
        <w:t xml:space="preserve"> iktatószámú javaslata</w:t>
      </w:r>
      <w:r w:rsidR="00823E84">
        <w:rPr>
          <w:rFonts w:ascii="Times New Roman" w:hAnsi="Times New Roman"/>
          <w:color w:val="000000"/>
          <w:sz w:val="24"/>
          <w:szCs w:val="24"/>
        </w:rPr>
        <w:t xml:space="preserve"> alapján.</w:t>
      </w:r>
    </w:p>
    <w:p w14:paraId="5F7CE3F5" w14:textId="77777777" w:rsidR="00E51C36" w:rsidRPr="00F9165B" w:rsidRDefault="00E51C36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9437CD2" w14:textId="77777777" w:rsidR="00F654C7" w:rsidRPr="00F9165B" w:rsidRDefault="00DD548A" w:rsidP="00DD548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165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F654C7" w:rsidRPr="00F9165B">
        <w:rPr>
          <w:rFonts w:ascii="Times New Roman" w:hAnsi="Times New Roman" w:cs="Times New Roman"/>
          <w:b/>
          <w:bCs/>
          <w:sz w:val="24"/>
          <w:szCs w:val="24"/>
        </w:rPr>
        <w:t>A rendelet</w:t>
      </w:r>
      <w:r w:rsidR="005A6682" w:rsidRPr="00F9165B">
        <w:rPr>
          <w:rFonts w:ascii="Times New Roman" w:hAnsi="Times New Roman" w:cs="Times New Roman"/>
          <w:b/>
          <w:bCs/>
          <w:sz w:val="24"/>
          <w:szCs w:val="24"/>
        </w:rPr>
        <w:t>-módosítás</w:t>
      </w:r>
      <w:r w:rsidR="00F654C7" w:rsidRPr="00F9165B">
        <w:rPr>
          <w:rFonts w:ascii="Times New Roman" w:hAnsi="Times New Roman" w:cs="Times New Roman"/>
          <w:b/>
          <w:bCs/>
          <w:sz w:val="24"/>
          <w:szCs w:val="24"/>
        </w:rPr>
        <w:t xml:space="preserve"> elmaradásának várható következményei</w:t>
      </w:r>
    </w:p>
    <w:p w14:paraId="1D1847F4" w14:textId="77777777" w:rsidR="00F654C7" w:rsidRPr="00F9165B" w:rsidRDefault="005A6682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165B">
        <w:rPr>
          <w:rFonts w:ascii="Times New Roman" w:hAnsi="Times New Roman"/>
          <w:sz w:val="24"/>
          <w:szCs w:val="24"/>
        </w:rPr>
        <w:t>A rendelet-módosítás</w:t>
      </w:r>
      <w:r w:rsidR="00F654C7" w:rsidRPr="00F9165B">
        <w:rPr>
          <w:rFonts w:ascii="Times New Roman" w:hAnsi="Times New Roman"/>
          <w:sz w:val="24"/>
          <w:szCs w:val="24"/>
        </w:rPr>
        <w:t xml:space="preserve"> elmaradása esetén törvényességi észrevétel várható. </w:t>
      </w:r>
    </w:p>
    <w:p w14:paraId="478D0FF1" w14:textId="77777777" w:rsidR="00F654C7" w:rsidRPr="00F9165B" w:rsidRDefault="00F654C7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9A96227" w14:textId="77777777" w:rsidR="00F654C7" w:rsidRPr="00F9165B" w:rsidRDefault="00DD548A" w:rsidP="00DD54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165B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F654C7" w:rsidRPr="00F9165B">
        <w:rPr>
          <w:rFonts w:ascii="Times New Roman" w:hAnsi="Times New Roman" w:cs="Times New Roman"/>
          <w:b/>
          <w:bCs/>
          <w:sz w:val="24"/>
          <w:szCs w:val="24"/>
        </w:rPr>
        <w:t>A jogszabály alkalmazásának személyi feltételei</w:t>
      </w:r>
    </w:p>
    <w:p w14:paraId="42271E3A" w14:textId="27468EB0" w:rsidR="00F654C7" w:rsidRPr="00F9165B" w:rsidRDefault="00F654C7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165B">
        <w:rPr>
          <w:rFonts w:ascii="Times New Roman" w:hAnsi="Times New Roman"/>
          <w:sz w:val="24"/>
          <w:szCs w:val="24"/>
        </w:rPr>
        <w:t>A személyi feltételek rendelkezésre áll</w:t>
      </w:r>
      <w:r w:rsidR="005A6682" w:rsidRPr="00F9165B">
        <w:rPr>
          <w:rFonts w:ascii="Times New Roman" w:hAnsi="Times New Roman"/>
          <w:sz w:val="24"/>
          <w:szCs w:val="24"/>
        </w:rPr>
        <w:t>nak</w:t>
      </w:r>
      <w:r w:rsidRPr="00F9165B">
        <w:rPr>
          <w:rFonts w:ascii="Times New Roman" w:hAnsi="Times New Roman"/>
          <w:sz w:val="24"/>
          <w:szCs w:val="24"/>
        </w:rPr>
        <w:t xml:space="preserve"> a Polgármesteri Hivatalban</w:t>
      </w:r>
      <w:r w:rsidR="001001C5">
        <w:rPr>
          <w:rFonts w:ascii="Times New Roman" w:hAnsi="Times New Roman"/>
          <w:sz w:val="24"/>
          <w:szCs w:val="24"/>
        </w:rPr>
        <w:t>.</w:t>
      </w:r>
    </w:p>
    <w:p w14:paraId="71BF696A" w14:textId="77777777" w:rsidR="00F654C7" w:rsidRPr="00F9165B" w:rsidRDefault="00F654C7" w:rsidP="00DD548A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3BF93F" w14:textId="77777777" w:rsidR="00F654C7" w:rsidRPr="00F9165B" w:rsidRDefault="00DD548A" w:rsidP="00DD54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165B">
        <w:rPr>
          <w:rFonts w:ascii="Times New Roman" w:eastAsia="Calibri" w:hAnsi="Times New Roman" w:cs="Times New Roman"/>
          <w:b/>
          <w:bCs/>
          <w:sz w:val="24"/>
          <w:szCs w:val="24"/>
        </w:rPr>
        <w:t>10.</w:t>
      </w:r>
      <w:r w:rsidR="00F654C7" w:rsidRPr="00F9165B">
        <w:rPr>
          <w:rFonts w:ascii="Times New Roman" w:hAnsi="Times New Roman" w:cs="Times New Roman"/>
          <w:b/>
          <w:bCs/>
          <w:sz w:val="24"/>
          <w:szCs w:val="24"/>
        </w:rPr>
        <w:t>A jogszabály alkalmazásához szükséges szervezeti feltételek</w:t>
      </w:r>
    </w:p>
    <w:p w14:paraId="32D5DBE6" w14:textId="27801B85" w:rsidR="00F654C7" w:rsidRPr="00F9165B" w:rsidRDefault="00F654C7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165B">
        <w:rPr>
          <w:rFonts w:ascii="Times New Roman" w:hAnsi="Times New Roman"/>
          <w:sz w:val="24"/>
          <w:szCs w:val="24"/>
        </w:rPr>
        <w:t>Az alkalmazáshoz szükséges feltételek rendelkezésre ál</w:t>
      </w:r>
      <w:r w:rsidR="005A6682" w:rsidRPr="00F9165B">
        <w:rPr>
          <w:rFonts w:ascii="Times New Roman" w:hAnsi="Times New Roman"/>
          <w:sz w:val="24"/>
          <w:szCs w:val="24"/>
        </w:rPr>
        <w:t>l</w:t>
      </w:r>
      <w:r w:rsidR="00E51C36" w:rsidRPr="00F9165B">
        <w:rPr>
          <w:rFonts w:ascii="Times New Roman" w:hAnsi="Times New Roman"/>
          <w:sz w:val="24"/>
          <w:szCs w:val="24"/>
        </w:rPr>
        <w:t>n</w:t>
      </w:r>
      <w:r w:rsidR="005A6682" w:rsidRPr="00F9165B">
        <w:rPr>
          <w:rFonts w:ascii="Times New Roman" w:hAnsi="Times New Roman"/>
          <w:sz w:val="24"/>
          <w:szCs w:val="24"/>
        </w:rPr>
        <w:t>ak a Polgármesteri Hivatalban</w:t>
      </w:r>
      <w:r w:rsidR="001001C5">
        <w:rPr>
          <w:rFonts w:ascii="Times New Roman" w:hAnsi="Times New Roman"/>
          <w:sz w:val="24"/>
          <w:szCs w:val="24"/>
        </w:rPr>
        <w:t>.</w:t>
      </w:r>
    </w:p>
    <w:p w14:paraId="5161E39D" w14:textId="77777777" w:rsidR="00DD548A" w:rsidRPr="00F9165B" w:rsidRDefault="00DD548A" w:rsidP="00DD54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365EECE" w14:textId="77777777" w:rsidR="00F654C7" w:rsidRPr="00F9165B" w:rsidRDefault="00DD548A" w:rsidP="00DD548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165B">
        <w:rPr>
          <w:rFonts w:ascii="Times New Roman" w:hAnsi="Times New Roman"/>
          <w:b/>
          <w:sz w:val="24"/>
          <w:szCs w:val="24"/>
        </w:rPr>
        <w:t>11.</w:t>
      </w:r>
      <w:r w:rsidR="00F654C7" w:rsidRPr="00F9165B">
        <w:rPr>
          <w:rFonts w:ascii="Times New Roman" w:hAnsi="Times New Roman"/>
          <w:b/>
          <w:sz w:val="24"/>
          <w:szCs w:val="24"/>
        </w:rPr>
        <w:t>A jogszabály alkalmazásához szükség</w:t>
      </w:r>
      <w:r w:rsidRPr="00F9165B">
        <w:rPr>
          <w:rFonts w:ascii="Times New Roman" w:hAnsi="Times New Roman"/>
          <w:b/>
          <w:sz w:val="24"/>
          <w:szCs w:val="24"/>
        </w:rPr>
        <w:t>es tárgyi és pénzügyi feltételek</w:t>
      </w:r>
    </w:p>
    <w:p w14:paraId="68871679" w14:textId="5F913474" w:rsidR="00F654C7" w:rsidRPr="00F9165B" w:rsidRDefault="00F654C7" w:rsidP="00DD548A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F9165B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1001C5">
        <w:rPr>
          <w:rFonts w:ascii="Times New Roman" w:hAnsi="Times New Roman"/>
          <w:color w:val="000000"/>
          <w:sz w:val="24"/>
          <w:szCs w:val="24"/>
        </w:rPr>
        <w:t xml:space="preserve">rendelet alkalmazása nem igényel többlet </w:t>
      </w:r>
      <w:r w:rsidRPr="00F9165B">
        <w:rPr>
          <w:rFonts w:ascii="Times New Roman" w:hAnsi="Times New Roman"/>
          <w:color w:val="000000"/>
          <w:sz w:val="24"/>
          <w:szCs w:val="24"/>
        </w:rPr>
        <w:t>tárgyi és pénzügyi feltétel</w:t>
      </w:r>
      <w:r w:rsidR="001001C5">
        <w:rPr>
          <w:rFonts w:ascii="Times New Roman" w:hAnsi="Times New Roman"/>
          <w:color w:val="000000"/>
          <w:sz w:val="24"/>
          <w:szCs w:val="24"/>
        </w:rPr>
        <w:t xml:space="preserve">t. </w:t>
      </w:r>
    </w:p>
    <w:p w14:paraId="2175FE4B" w14:textId="0332ECF8" w:rsidR="00F654C7" w:rsidRDefault="00F654C7" w:rsidP="00DD548A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B99778" w14:textId="11F4CB56" w:rsidR="00631B34" w:rsidRDefault="00631B34" w:rsidP="00DD548A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296C91" w14:textId="0B36FE13" w:rsidR="00631B34" w:rsidRDefault="00631B34" w:rsidP="00DD548A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BDDB12" w14:textId="298A15E9" w:rsidR="00631B34" w:rsidRDefault="00631B34" w:rsidP="00DD548A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77535A" w14:textId="77777777" w:rsidR="00631B34" w:rsidRPr="00F9165B" w:rsidRDefault="00631B34" w:rsidP="00DD548A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27366E" w14:textId="77777777" w:rsidR="00F654C7" w:rsidRPr="00F9165B" w:rsidRDefault="00F654C7" w:rsidP="00F654C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54C7" w:rsidRPr="00F91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411"/>
    <w:multiLevelType w:val="hybridMultilevel"/>
    <w:tmpl w:val="D80AB5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6008"/>
    <w:multiLevelType w:val="hybridMultilevel"/>
    <w:tmpl w:val="4A0E6F14"/>
    <w:lvl w:ilvl="0" w:tplc="357C63C8">
      <w:start w:val="1"/>
      <w:numFmt w:val="lowerLetter"/>
      <w:lvlText w:val="%1)"/>
      <w:lvlJc w:val="left"/>
      <w:pPr>
        <w:ind w:left="5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5117D35"/>
    <w:multiLevelType w:val="hybridMultilevel"/>
    <w:tmpl w:val="97564786"/>
    <w:lvl w:ilvl="0" w:tplc="461E5EA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1200"/>
    <w:multiLevelType w:val="singleLevel"/>
    <w:tmpl w:val="929E19C4"/>
    <w:lvl w:ilvl="0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94D4453"/>
    <w:multiLevelType w:val="hybridMultilevel"/>
    <w:tmpl w:val="2C2E26A2"/>
    <w:lvl w:ilvl="0" w:tplc="831660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2E712F"/>
    <w:multiLevelType w:val="hybridMultilevel"/>
    <w:tmpl w:val="B442BEBE"/>
    <w:lvl w:ilvl="0" w:tplc="1E9A5B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BC3A7A"/>
    <w:multiLevelType w:val="hybridMultilevel"/>
    <w:tmpl w:val="208042C6"/>
    <w:lvl w:ilvl="0" w:tplc="63BCBE9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36701C"/>
    <w:multiLevelType w:val="hybridMultilevel"/>
    <w:tmpl w:val="6A16419A"/>
    <w:lvl w:ilvl="0" w:tplc="A500791A">
      <w:start w:val="20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60A6357"/>
    <w:multiLevelType w:val="hybridMultilevel"/>
    <w:tmpl w:val="2E46BDF6"/>
    <w:lvl w:ilvl="0" w:tplc="B7AE3276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56247"/>
    <w:multiLevelType w:val="singleLevel"/>
    <w:tmpl w:val="37C863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4E54AB0"/>
    <w:multiLevelType w:val="hybridMultilevel"/>
    <w:tmpl w:val="0472D8B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DA4EC8"/>
    <w:multiLevelType w:val="hybridMultilevel"/>
    <w:tmpl w:val="4FBA041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C7D34"/>
    <w:multiLevelType w:val="hybridMultilevel"/>
    <w:tmpl w:val="CDAA765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A309F"/>
    <w:multiLevelType w:val="hybridMultilevel"/>
    <w:tmpl w:val="B6E894BE"/>
    <w:lvl w:ilvl="0" w:tplc="C8620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023989">
    <w:abstractNumId w:val="3"/>
  </w:num>
  <w:num w:numId="2" w16cid:durableId="292567445">
    <w:abstractNumId w:val="9"/>
  </w:num>
  <w:num w:numId="3" w16cid:durableId="1772973298">
    <w:abstractNumId w:val="8"/>
  </w:num>
  <w:num w:numId="4" w16cid:durableId="675769212">
    <w:abstractNumId w:val="11"/>
  </w:num>
  <w:num w:numId="5" w16cid:durableId="1575044101">
    <w:abstractNumId w:val="4"/>
  </w:num>
  <w:num w:numId="6" w16cid:durableId="1126853619">
    <w:abstractNumId w:val="5"/>
  </w:num>
  <w:num w:numId="7" w16cid:durableId="266158437">
    <w:abstractNumId w:val="7"/>
  </w:num>
  <w:num w:numId="8" w16cid:durableId="396900124">
    <w:abstractNumId w:val="6"/>
  </w:num>
  <w:num w:numId="9" w16cid:durableId="1182210257">
    <w:abstractNumId w:val="1"/>
  </w:num>
  <w:num w:numId="10" w16cid:durableId="1986205497">
    <w:abstractNumId w:val="2"/>
  </w:num>
  <w:num w:numId="11" w16cid:durableId="986251582">
    <w:abstractNumId w:val="0"/>
  </w:num>
  <w:num w:numId="12" w16cid:durableId="450515680">
    <w:abstractNumId w:val="12"/>
  </w:num>
  <w:num w:numId="13" w16cid:durableId="918249704">
    <w:abstractNumId w:val="13"/>
  </w:num>
  <w:num w:numId="14" w16cid:durableId="30385507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82"/>
    <w:rsid w:val="00057E20"/>
    <w:rsid w:val="00081EDF"/>
    <w:rsid w:val="000C064F"/>
    <w:rsid w:val="001001C5"/>
    <w:rsid w:val="00112822"/>
    <w:rsid w:val="00163CBA"/>
    <w:rsid w:val="00220FE2"/>
    <w:rsid w:val="00244C37"/>
    <w:rsid w:val="00245293"/>
    <w:rsid w:val="002A554D"/>
    <w:rsid w:val="002F6DF4"/>
    <w:rsid w:val="00301A50"/>
    <w:rsid w:val="003468A0"/>
    <w:rsid w:val="003B6867"/>
    <w:rsid w:val="003D130B"/>
    <w:rsid w:val="004F2E6A"/>
    <w:rsid w:val="00562317"/>
    <w:rsid w:val="00596FD9"/>
    <w:rsid w:val="005A6682"/>
    <w:rsid w:val="005B5E51"/>
    <w:rsid w:val="005C3E0F"/>
    <w:rsid w:val="00631B34"/>
    <w:rsid w:val="006C1F84"/>
    <w:rsid w:val="00780653"/>
    <w:rsid w:val="00823E84"/>
    <w:rsid w:val="008E1820"/>
    <w:rsid w:val="00927060"/>
    <w:rsid w:val="00944580"/>
    <w:rsid w:val="0095587C"/>
    <w:rsid w:val="009864E5"/>
    <w:rsid w:val="00A00A6D"/>
    <w:rsid w:val="00A522FB"/>
    <w:rsid w:val="00A96C9D"/>
    <w:rsid w:val="00AA7ADB"/>
    <w:rsid w:val="00AA7CD3"/>
    <w:rsid w:val="00AC2F96"/>
    <w:rsid w:val="00BA0EEB"/>
    <w:rsid w:val="00C63FF4"/>
    <w:rsid w:val="00C77F82"/>
    <w:rsid w:val="00CB0981"/>
    <w:rsid w:val="00CE00A7"/>
    <w:rsid w:val="00D733FD"/>
    <w:rsid w:val="00DA5616"/>
    <w:rsid w:val="00DD548A"/>
    <w:rsid w:val="00E03265"/>
    <w:rsid w:val="00E51C36"/>
    <w:rsid w:val="00EE4951"/>
    <w:rsid w:val="00F50908"/>
    <w:rsid w:val="00F62907"/>
    <w:rsid w:val="00F654C7"/>
    <w:rsid w:val="00F9165B"/>
    <w:rsid w:val="00F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F98B"/>
  <w15:chartTrackingRefBased/>
  <w15:docId w15:val="{10D64FE9-356E-4F3A-AEB5-15C40D34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7F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C77F82"/>
    <w:pPr>
      <w:spacing w:after="0" w:line="240" w:lineRule="auto"/>
    </w:pPr>
    <w:rPr>
      <w:rFonts w:ascii="Calibri" w:eastAsia="Calibri" w:hAnsi="Calibri" w:cs="Times New Roman"/>
    </w:rPr>
  </w:style>
  <w:style w:type="paragraph" w:styleId="NormlWeb">
    <w:name w:val="Normal (Web)"/>
    <w:basedOn w:val="Norml"/>
    <w:rsid w:val="00C77F82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CharCharCharCharCharCharChar">
    <w:name w:val="Char Char2 Char Char Char Char Char Char Char"/>
    <w:basedOn w:val="Norml"/>
    <w:rsid w:val="00C77F8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3">
    <w:name w:val="Body Text 3"/>
    <w:basedOn w:val="Norml"/>
    <w:link w:val="Szvegtrzs3Char"/>
    <w:rsid w:val="00C77F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C77F82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F6290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F62907"/>
  </w:style>
  <w:style w:type="paragraph" w:styleId="Szvegtrzsbehzssal">
    <w:name w:val="Body Text Indent"/>
    <w:basedOn w:val="Norml"/>
    <w:link w:val="SzvegtrzsbehzssalChar"/>
    <w:rsid w:val="00F654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F654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F654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F654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F654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F654C7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Cm">
    <w:name w:val="Title"/>
    <w:basedOn w:val="Norml"/>
    <w:link w:val="CmChar"/>
    <w:qFormat/>
    <w:rsid w:val="00F654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F654C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rsid w:val="00F65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654C7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2A554D"/>
    <w:rPr>
      <w:rFonts w:ascii="Calibri" w:eastAsia="Calibri" w:hAnsi="Calibri" w:cs="Times New Roman"/>
    </w:rPr>
  </w:style>
  <w:style w:type="paragraph" w:customStyle="1" w:styleId="Szvegtrzs21">
    <w:name w:val="Szövegtörzs 21"/>
    <w:basedOn w:val="Norml"/>
    <w:rsid w:val="00FE0D9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4</cp:revision>
  <dcterms:created xsi:type="dcterms:W3CDTF">2025-06-16T07:22:00Z</dcterms:created>
  <dcterms:modified xsi:type="dcterms:W3CDTF">2025-06-20T08:09:00Z</dcterms:modified>
</cp:coreProperties>
</file>