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96B67" w14:textId="77777777" w:rsidR="00AD2919" w:rsidRDefault="00AD2919" w:rsidP="00AD2919">
      <w:pPr>
        <w:jc w:val="center"/>
        <w:rPr>
          <w:b/>
          <w:bCs/>
          <w:sz w:val="28"/>
          <w:szCs w:val="28"/>
        </w:rPr>
      </w:pPr>
      <w:r w:rsidRPr="0046213F">
        <w:rPr>
          <w:b/>
          <w:bCs/>
          <w:sz w:val="28"/>
          <w:szCs w:val="28"/>
        </w:rPr>
        <w:t xml:space="preserve">BÉRLETI SZERZŐDÉS </w:t>
      </w:r>
    </w:p>
    <w:p w14:paraId="586A4C85" w14:textId="77777777" w:rsidR="00B321D2" w:rsidRPr="0046213F" w:rsidRDefault="00B321D2" w:rsidP="00AD2919">
      <w:pPr>
        <w:jc w:val="center"/>
        <w:rPr>
          <w:sz w:val="28"/>
          <w:szCs w:val="28"/>
        </w:rPr>
      </w:pPr>
    </w:p>
    <w:p w14:paraId="01067F0F" w14:textId="2DD49673" w:rsidR="00B321D2" w:rsidRDefault="00065750" w:rsidP="00B321D2">
      <w:pPr>
        <w:jc w:val="center"/>
      </w:pPr>
      <w:r>
        <w:t>(Hűtőház</w:t>
      </w:r>
      <w:r w:rsidR="00461467">
        <w:t xml:space="preserve"> bérbeadására</w:t>
      </w:r>
      <w:r w:rsidR="00B321D2">
        <w:t>)</w:t>
      </w:r>
    </w:p>
    <w:p w14:paraId="714515C6" w14:textId="77777777" w:rsidR="009213F4" w:rsidRDefault="009213F4" w:rsidP="00AD2919">
      <w:pPr>
        <w:jc w:val="both"/>
      </w:pPr>
    </w:p>
    <w:p w14:paraId="02613709" w14:textId="77777777" w:rsidR="00B321D2" w:rsidRDefault="00B321D2" w:rsidP="00AD2919">
      <w:pPr>
        <w:jc w:val="both"/>
      </w:pPr>
    </w:p>
    <w:p w14:paraId="6688F4B6" w14:textId="77777777" w:rsidR="00AD2919" w:rsidRDefault="00AD2919" w:rsidP="00797790">
      <w:pPr>
        <w:jc w:val="both"/>
      </w:pPr>
      <w:r>
        <w:t>amely létrejött egyrészről:</w:t>
      </w:r>
    </w:p>
    <w:p w14:paraId="2F20DCE9" w14:textId="77777777" w:rsidR="00AD2919" w:rsidRDefault="00AD2919" w:rsidP="00797790">
      <w:pPr>
        <w:jc w:val="both"/>
      </w:pPr>
    </w:p>
    <w:p w14:paraId="1AC7AB9E" w14:textId="77777777" w:rsidR="00AD2919" w:rsidRDefault="00AD2919" w:rsidP="00797790">
      <w:pPr>
        <w:jc w:val="both"/>
      </w:pPr>
      <w:r>
        <w:t>Név:</w:t>
      </w:r>
      <w:r w:rsidRPr="00AD2919">
        <w:rPr>
          <w:b/>
        </w:rPr>
        <w:t xml:space="preserve"> </w:t>
      </w:r>
      <w:r w:rsidRPr="00064912">
        <w:rPr>
          <w:b/>
        </w:rPr>
        <w:t>Jánoshalma Városi Önkormányzat</w:t>
      </w:r>
    </w:p>
    <w:p w14:paraId="790F7F1F" w14:textId="77777777" w:rsidR="00AD2919" w:rsidRDefault="00AD2919" w:rsidP="00797790">
      <w:pPr>
        <w:jc w:val="both"/>
      </w:pPr>
      <w:r>
        <w:t>Székhely:</w:t>
      </w:r>
      <w:r w:rsidRPr="00AD2919">
        <w:t xml:space="preserve"> </w:t>
      </w:r>
      <w:r>
        <w:t>6440 Jánoshalma, Béke tér 1.</w:t>
      </w:r>
    </w:p>
    <w:p w14:paraId="628CC757" w14:textId="77777777" w:rsidR="00AD2919" w:rsidRDefault="00AD2919" w:rsidP="00797790">
      <w:pPr>
        <w:jc w:val="both"/>
      </w:pPr>
      <w:r>
        <w:t xml:space="preserve">Adószám: </w:t>
      </w:r>
      <w:r w:rsidRPr="002C2492">
        <w:t>15724911-2-03</w:t>
      </w:r>
    </w:p>
    <w:p w14:paraId="4DC830D7" w14:textId="2C7202C3" w:rsidR="00AD2919" w:rsidRDefault="00B7269C" w:rsidP="00797790">
      <w:pPr>
        <w:jc w:val="both"/>
      </w:pPr>
      <w:r>
        <w:t>törzskönyvi azonosító</w:t>
      </w:r>
      <w:r w:rsidR="00AD2919">
        <w:t xml:space="preserve"> szám:</w:t>
      </w:r>
      <w:r w:rsidR="00AD2919" w:rsidRPr="00AD2919">
        <w:t xml:space="preserve"> </w:t>
      </w:r>
      <w:r w:rsidR="00AD2919" w:rsidRPr="002C2492">
        <w:t>724913</w:t>
      </w:r>
    </w:p>
    <w:p w14:paraId="140698F3" w14:textId="77777777" w:rsidR="00AD2919" w:rsidRDefault="00AD2919" w:rsidP="00797790">
      <w:pPr>
        <w:jc w:val="both"/>
      </w:pPr>
      <w:r>
        <w:t>Képviseli: Czeller Zoltán polgármester</w:t>
      </w:r>
    </w:p>
    <w:p w14:paraId="5C266AE2" w14:textId="77777777" w:rsidR="00AD2919" w:rsidRDefault="00AD2919" w:rsidP="00797790">
      <w:pPr>
        <w:jc w:val="both"/>
      </w:pPr>
    </w:p>
    <w:p w14:paraId="48DF3A51" w14:textId="77777777" w:rsidR="00AD2919" w:rsidRDefault="00AD2919" w:rsidP="00797790">
      <w:pPr>
        <w:jc w:val="both"/>
      </w:pPr>
      <w:r w:rsidRPr="004D5DC6">
        <w:t xml:space="preserve">mint bérbeadó, továbbiakban: </w:t>
      </w:r>
      <w:r>
        <w:t>Bérbeadó</w:t>
      </w:r>
      <w:r w:rsidRPr="004D5DC6">
        <w:t xml:space="preserve">, </w:t>
      </w:r>
    </w:p>
    <w:p w14:paraId="36CD0394" w14:textId="77777777" w:rsidR="00AD2919" w:rsidRDefault="00AD2919" w:rsidP="00797790">
      <w:pPr>
        <w:jc w:val="both"/>
      </w:pPr>
    </w:p>
    <w:p w14:paraId="720F098C" w14:textId="77777777" w:rsidR="00AD2919" w:rsidRDefault="00AD2919" w:rsidP="00797790">
      <w:pPr>
        <w:jc w:val="both"/>
      </w:pPr>
      <w:r>
        <w:t>másrészről:</w:t>
      </w:r>
    </w:p>
    <w:p w14:paraId="45EE3652" w14:textId="77777777" w:rsidR="00AD2919" w:rsidRDefault="00AD2919" w:rsidP="00797790">
      <w:pPr>
        <w:jc w:val="both"/>
      </w:pPr>
    </w:p>
    <w:p w14:paraId="5C204C17" w14:textId="77777777" w:rsidR="00C7692D" w:rsidRDefault="00C7692D" w:rsidP="00C7692D">
      <w:pPr>
        <w:jc w:val="both"/>
      </w:pPr>
      <w:r>
        <w:t xml:space="preserve">Cégnév: </w:t>
      </w:r>
      <w:r>
        <w:rPr>
          <w:b/>
          <w:bCs/>
        </w:rPr>
        <w:t>Bácska Gyöngye Mezőgazdasági Szövetkezet</w:t>
      </w:r>
    </w:p>
    <w:p w14:paraId="5E13E63F" w14:textId="77777777" w:rsidR="00C7692D" w:rsidRDefault="00C7692D" w:rsidP="00C7692D">
      <w:pPr>
        <w:jc w:val="both"/>
      </w:pPr>
      <w:r>
        <w:t>Székhely: 6440- Jánoshalma, Bernáth Zoltán u. 7.</w:t>
      </w:r>
    </w:p>
    <w:p w14:paraId="3C74DB33" w14:textId="77777777" w:rsidR="00C7692D" w:rsidRDefault="00C7692D" w:rsidP="00C7692D">
      <w:pPr>
        <w:jc w:val="both"/>
      </w:pPr>
      <w:r>
        <w:t>Adószám: 32157297-2-03</w:t>
      </w:r>
    </w:p>
    <w:p w14:paraId="6A0A04F9" w14:textId="77777777" w:rsidR="00C7692D" w:rsidRDefault="00C7692D" w:rsidP="00C7692D">
      <w:pPr>
        <w:jc w:val="both"/>
      </w:pPr>
      <w:r>
        <w:t>Cégjegyzékszám: 03-02-100791</w:t>
      </w:r>
    </w:p>
    <w:p w14:paraId="1D6DAF4F" w14:textId="77777777" w:rsidR="00C7692D" w:rsidRDefault="00C7692D" w:rsidP="00C7692D">
      <w:pPr>
        <w:jc w:val="both"/>
      </w:pPr>
      <w:r>
        <w:t>Képviseli: Bányai Áron</w:t>
      </w:r>
    </w:p>
    <w:p w14:paraId="6F8BE159" w14:textId="7A53F7EB" w:rsidR="00AD2919" w:rsidRDefault="00AD2919" w:rsidP="00797790">
      <w:pPr>
        <w:jc w:val="both"/>
      </w:pPr>
      <w:r>
        <w:t xml:space="preserve"> </w:t>
      </w:r>
    </w:p>
    <w:p w14:paraId="115F4EDF" w14:textId="77777777" w:rsidR="00AD2919" w:rsidRDefault="00AD2919" w:rsidP="00797790">
      <w:pPr>
        <w:jc w:val="both"/>
      </w:pPr>
      <w:r>
        <w:t>mint bérl</w:t>
      </w:r>
      <w:r w:rsidRPr="00D826FA">
        <w:t>ő</w:t>
      </w:r>
      <w:r>
        <w:t>, továbbiakban: Bérlő</w:t>
      </w:r>
    </w:p>
    <w:p w14:paraId="106189B2" w14:textId="77777777" w:rsidR="00AD2919" w:rsidRDefault="00AD2919" w:rsidP="00797790">
      <w:pPr>
        <w:jc w:val="both"/>
      </w:pPr>
    </w:p>
    <w:p w14:paraId="08EC2C7D" w14:textId="77777777" w:rsidR="00AD2919" w:rsidRDefault="00AD2919" w:rsidP="00797790">
      <w:pPr>
        <w:jc w:val="both"/>
      </w:pPr>
      <w:r>
        <w:t xml:space="preserve">együttesen Felek között </w:t>
      </w:r>
      <w:r w:rsidRPr="00D826FA">
        <w:t>alulírott napon és hely</w:t>
      </w:r>
      <w:r>
        <w:t xml:space="preserve">en az alábbi feltételek szerint: </w:t>
      </w:r>
    </w:p>
    <w:p w14:paraId="67735B13" w14:textId="77777777" w:rsidR="00AD2919" w:rsidRDefault="00AD2919" w:rsidP="00797790">
      <w:pPr>
        <w:jc w:val="both"/>
      </w:pPr>
    </w:p>
    <w:p w14:paraId="4F79D36C" w14:textId="77777777" w:rsidR="00B321D2" w:rsidRDefault="00DE3609" w:rsidP="00797790">
      <w:pPr>
        <w:jc w:val="both"/>
      </w:pPr>
      <w:r>
        <w:t xml:space="preserve">1.) </w:t>
      </w:r>
      <w:r w:rsidR="00AD2919" w:rsidRPr="006767D2">
        <w:rPr>
          <w:b/>
        </w:rPr>
        <w:t>Előzmények</w:t>
      </w:r>
      <w:r w:rsidR="00AD2919">
        <w:t>: Jánoshalma Város</w:t>
      </w:r>
      <w:r w:rsidR="004F5628">
        <w:t>i</w:t>
      </w:r>
      <w:r w:rsidR="00AD2919">
        <w:t xml:space="preserve"> Önkormányzat</w:t>
      </w:r>
      <w:r w:rsidR="00AD2919" w:rsidRPr="00403255">
        <w:t xml:space="preserve"> az önkormányzati vagyonról é</w:t>
      </w:r>
      <w:r w:rsidR="00AD2919">
        <w:t>s a vagyongazdál</w:t>
      </w:r>
      <w:r w:rsidR="006767D2">
        <w:t xml:space="preserve">kodásáról szóló 6/2022. (IV.29.) </w:t>
      </w:r>
      <w:r w:rsidR="006767D2" w:rsidRPr="009C2124">
        <w:t>számú önkormányzati rendelete</w:t>
      </w:r>
      <w:r w:rsidR="00AD2919" w:rsidRPr="00AD2919">
        <w:t xml:space="preserve"> </w:t>
      </w:r>
      <w:r w:rsidR="00AD2919" w:rsidRPr="009C2124">
        <w:t>és az Önkormányzat Képviselő-</w:t>
      </w:r>
      <w:r w:rsidR="00AD2919" w:rsidRPr="00522128">
        <w:t xml:space="preserve">testületének </w:t>
      </w:r>
      <w:r w:rsidR="00805E50" w:rsidRPr="00805E50">
        <w:t>119</w:t>
      </w:r>
      <w:r w:rsidR="004F5628" w:rsidRPr="00805E50">
        <w:t>/2022. (</w:t>
      </w:r>
      <w:r w:rsidR="00805E50" w:rsidRPr="00805E50">
        <w:t>VI.23.</w:t>
      </w:r>
      <w:r w:rsidR="004F5628" w:rsidRPr="00805E50">
        <w:t>)</w:t>
      </w:r>
      <w:r w:rsidR="00AD2919" w:rsidRPr="00805E50">
        <w:t xml:space="preserve"> Kt.</w:t>
      </w:r>
      <w:r w:rsidR="00AD2919" w:rsidRPr="009C2124">
        <w:t xml:space="preserve"> </w:t>
      </w:r>
      <w:r w:rsidR="004F5628">
        <w:t xml:space="preserve">sz. </w:t>
      </w:r>
      <w:r w:rsidR="00AD2919" w:rsidRPr="009C2124">
        <w:t xml:space="preserve">határozatával jóváhagyott „Bérlő kiválasztására vonatkozó szabályozás” </w:t>
      </w:r>
      <w:r w:rsidR="00AD2919">
        <w:t>–</w:t>
      </w:r>
      <w:r w:rsidR="006767D2">
        <w:t xml:space="preserve"> </w:t>
      </w:r>
      <w:proofErr w:type="gramStart"/>
      <w:r w:rsidR="00AD2919">
        <w:t>a</w:t>
      </w:r>
      <w:proofErr w:type="gramEnd"/>
      <w:r w:rsidR="00AD2919">
        <w:t xml:space="preserve"> </w:t>
      </w:r>
      <w:r w:rsidR="00AD2919" w:rsidRPr="009C2124">
        <w:t xml:space="preserve">alapján </w:t>
      </w:r>
      <w:r w:rsidR="00FC270F">
        <w:t>Agrárlogisztikai központ építése Jánoshalmán</w:t>
      </w:r>
      <w:r w:rsidR="00461467" w:rsidRPr="006616CC">
        <w:t xml:space="preserve"> </w:t>
      </w:r>
      <w:r w:rsidR="00461467">
        <w:t xml:space="preserve">elnevezésű </w:t>
      </w:r>
      <w:r w:rsidR="00065750">
        <w:t>TOP-1.1.3-16-BKI-2017-00007</w:t>
      </w:r>
      <w:r w:rsidR="00065750" w:rsidRPr="006616CC">
        <w:t xml:space="preserve"> </w:t>
      </w:r>
      <w:r w:rsidR="006767D2" w:rsidRPr="006616CC">
        <w:t>számú</w:t>
      </w:r>
      <w:r>
        <w:t xml:space="preserve"> </w:t>
      </w:r>
      <w:r w:rsidR="00AD2919" w:rsidRPr="00403255">
        <w:t xml:space="preserve">projekt keretében </w:t>
      </w:r>
      <w:r w:rsidR="00892907">
        <w:t xml:space="preserve">nyílt, diszkrimináció mentes </w:t>
      </w:r>
    </w:p>
    <w:p w14:paraId="0FB0C92D" w14:textId="77777777" w:rsidR="00892907" w:rsidRDefault="00892907" w:rsidP="00797790">
      <w:pPr>
        <w:jc w:val="both"/>
      </w:pPr>
    </w:p>
    <w:p w14:paraId="0C228F41" w14:textId="77777777" w:rsidR="00892907" w:rsidRDefault="00AD2919" w:rsidP="00797790">
      <w:pPr>
        <w:jc w:val="center"/>
      </w:pPr>
      <w:r w:rsidRPr="006767D2">
        <w:rPr>
          <w:b/>
        </w:rPr>
        <w:t>pályázati eljárást folytatott le</w:t>
      </w:r>
    </w:p>
    <w:p w14:paraId="24DE642A" w14:textId="77777777" w:rsidR="00892907" w:rsidRDefault="00892907" w:rsidP="00797790">
      <w:pPr>
        <w:jc w:val="both"/>
      </w:pPr>
    </w:p>
    <w:p w14:paraId="02B577E7" w14:textId="254B4F5A" w:rsidR="00AD2919" w:rsidRDefault="00AD2919" w:rsidP="00797790">
      <w:pPr>
        <w:jc w:val="both"/>
      </w:pPr>
      <w:r>
        <w:t xml:space="preserve">a Bérbeadó </w:t>
      </w:r>
      <w:r w:rsidRPr="004D5DC6">
        <w:t>1/1 arányban kizárólagos tulajdon</w:t>
      </w:r>
      <w:r>
        <w:t>át képező</w:t>
      </w:r>
      <w:r w:rsidRPr="004D5DC6">
        <w:t xml:space="preserve"> </w:t>
      </w:r>
      <w:r w:rsidR="00DE3609">
        <w:t xml:space="preserve">Jánoshalma belterület </w:t>
      </w:r>
      <w:r w:rsidR="00DE3609" w:rsidRPr="00464D32">
        <w:t>4565/14</w:t>
      </w:r>
      <w:r w:rsidR="00DE3609">
        <w:t xml:space="preserve"> helyrajzi szám</w:t>
      </w:r>
      <w:r w:rsidR="006767D2">
        <w:t xml:space="preserve"> alatt található </w:t>
      </w:r>
      <w:r w:rsidR="00461467">
        <w:t xml:space="preserve">ingatlan esetében, mely területen </w:t>
      </w:r>
      <w:r w:rsidR="00461467" w:rsidRPr="00464D32">
        <w:t>található</w:t>
      </w:r>
      <w:r w:rsidR="00900D09">
        <w:t xml:space="preserve"> </w:t>
      </w:r>
      <w:r w:rsidR="00065750">
        <w:t xml:space="preserve">Hűtőház </w:t>
      </w:r>
      <w:r w:rsidR="00461467">
        <w:t>bérbeadására vonatkozó pályázat</w:t>
      </w:r>
      <w:r>
        <w:t xml:space="preserve"> eredményeként a </w:t>
      </w:r>
      <w:r w:rsidR="00DE3609">
        <w:t>Képviselő</w:t>
      </w:r>
      <w:r w:rsidR="00FC270F">
        <w:t>-</w:t>
      </w:r>
      <w:r w:rsidR="00DE3609">
        <w:t xml:space="preserve">testület </w:t>
      </w:r>
      <w:r w:rsidR="00165953">
        <w:t>98/2023. (V.15.</w:t>
      </w:r>
      <w:r w:rsidR="004F5628">
        <w:t xml:space="preserve">) </w:t>
      </w:r>
      <w:r w:rsidR="00F61FF8">
        <w:t xml:space="preserve">Kt. </w:t>
      </w:r>
      <w:r w:rsidR="004F5628">
        <w:t xml:space="preserve">sz. </w:t>
      </w:r>
      <w:r w:rsidR="00F61FF8">
        <w:t>határozatával a Bérlő által 202</w:t>
      </w:r>
      <w:r w:rsidR="00065750">
        <w:t>3</w:t>
      </w:r>
      <w:r>
        <w:t>.</w:t>
      </w:r>
      <w:r w:rsidR="00150E56">
        <w:t xml:space="preserve"> </w:t>
      </w:r>
      <w:r w:rsidR="00C7692D">
        <w:t>május 1</w:t>
      </w:r>
      <w:r w:rsidR="00E24F8A">
        <w:t>2</w:t>
      </w:r>
      <w:r w:rsidR="003C4735">
        <w:t xml:space="preserve">. </w:t>
      </w:r>
      <w:r w:rsidR="00F61FF8">
        <w:t xml:space="preserve">napján benyújtott ajánlatát </w:t>
      </w:r>
      <w:r>
        <w:t>elfogadta.</w:t>
      </w:r>
    </w:p>
    <w:p w14:paraId="06C587D4" w14:textId="77777777" w:rsidR="00AD2919" w:rsidRDefault="00AD2919" w:rsidP="00E24F8A">
      <w:pPr>
        <w:ind w:left="720"/>
      </w:pPr>
    </w:p>
    <w:p w14:paraId="62F87841" w14:textId="57F2FB93" w:rsidR="00AD2919" w:rsidRDefault="008D411A" w:rsidP="00797790">
      <w:pPr>
        <w:spacing w:after="160"/>
        <w:contextualSpacing/>
        <w:jc w:val="both"/>
      </w:pPr>
      <w:r>
        <w:t xml:space="preserve">2.) </w:t>
      </w:r>
      <w:r w:rsidR="00AD2919">
        <w:t xml:space="preserve">Bérbeadó </w:t>
      </w:r>
      <w:r w:rsidR="00096C79">
        <w:t xml:space="preserve">az Irányító Hatóság általi jóváhagyását követően </w:t>
      </w:r>
      <w:r w:rsidR="00900D09" w:rsidRPr="00065750">
        <w:rPr>
          <w:b/>
        </w:rPr>
        <w:t>2023</w:t>
      </w:r>
      <w:r w:rsidR="00AD2919" w:rsidRPr="00065750">
        <w:rPr>
          <w:b/>
        </w:rPr>
        <w:t xml:space="preserve">. </w:t>
      </w:r>
      <w:r w:rsidR="00C7692D">
        <w:rPr>
          <w:b/>
        </w:rPr>
        <w:t>augusztus 25</w:t>
      </w:r>
      <w:r w:rsidR="003C4735">
        <w:rPr>
          <w:b/>
        </w:rPr>
        <w:t xml:space="preserve">. </w:t>
      </w:r>
      <w:r w:rsidR="00AD2919" w:rsidRPr="00065750">
        <w:rPr>
          <w:b/>
        </w:rPr>
        <w:t>napjától</w:t>
      </w:r>
      <w:r w:rsidR="00AD2919">
        <w:t xml:space="preserve"> </w:t>
      </w:r>
      <w:r w:rsidR="00065750" w:rsidRPr="00065750">
        <w:rPr>
          <w:b/>
        </w:rPr>
        <w:t>két év időtartamra 2025</w:t>
      </w:r>
      <w:r w:rsidR="003C4735">
        <w:rPr>
          <w:b/>
        </w:rPr>
        <w:t xml:space="preserve">. </w:t>
      </w:r>
      <w:r w:rsidR="00C7692D">
        <w:rPr>
          <w:b/>
        </w:rPr>
        <w:t>augusztus 2</w:t>
      </w:r>
      <w:r w:rsidR="00E24F8A">
        <w:rPr>
          <w:b/>
        </w:rPr>
        <w:t>4</w:t>
      </w:r>
      <w:r w:rsidR="003C4735">
        <w:rPr>
          <w:b/>
        </w:rPr>
        <w:t xml:space="preserve">. </w:t>
      </w:r>
      <w:r w:rsidR="00065750" w:rsidRPr="00065750">
        <w:rPr>
          <w:b/>
        </w:rPr>
        <w:t xml:space="preserve">napjáig </w:t>
      </w:r>
      <w:r w:rsidR="00AD2919">
        <w:t>bérbe</w:t>
      </w:r>
      <w:r w:rsidR="00FF5B0B">
        <w:t xml:space="preserve">, egyidejűleg </w:t>
      </w:r>
      <w:r w:rsidR="00065750" w:rsidRPr="00065750">
        <w:rPr>
          <w:b/>
        </w:rPr>
        <w:t xml:space="preserve">birtokba </w:t>
      </w:r>
      <w:r w:rsidR="00AD2919" w:rsidRPr="00065750">
        <w:rPr>
          <w:b/>
        </w:rPr>
        <w:t xml:space="preserve">adja </w:t>
      </w:r>
      <w:r w:rsidR="00AD2919">
        <w:t>Bérlő számára</w:t>
      </w:r>
      <w:r w:rsidR="00461467">
        <w:t xml:space="preserve"> </w:t>
      </w:r>
      <w:r w:rsidR="00461467" w:rsidRPr="00464D32">
        <w:t>Jánoshalma, 4565/14 helyrajzi számon ta</w:t>
      </w:r>
      <w:r w:rsidR="00900D09">
        <w:t>lálható</w:t>
      </w:r>
      <w:r w:rsidR="00065750">
        <w:t xml:space="preserve"> 720</w:t>
      </w:r>
      <w:r w:rsidR="00065750" w:rsidRPr="005A75F5">
        <w:t xml:space="preserve"> m2 </w:t>
      </w:r>
      <w:r w:rsidR="00065750">
        <w:t xml:space="preserve">hűtőkamra teret és 420 m2 –es manipulációs teret magában foglaló Hűtőházat annak mindennemű felszereltségével. </w:t>
      </w:r>
    </w:p>
    <w:p w14:paraId="712A34D6" w14:textId="2A7851A8" w:rsidR="00AD2919" w:rsidRPr="008A35B1" w:rsidRDefault="008A35B1" w:rsidP="008A35B1">
      <w:pPr>
        <w:pStyle w:val="NormlWeb"/>
        <w:spacing w:line="276" w:lineRule="auto"/>
        <w:jc w:val="both"/>
        <w:rPr>
          <w:bCs/>
        </w:rPr>
      </w:pPr>
      <w:r w:rsidRPr="00FC270F">
        <w:rPr>
          <w:rStyle w:val="Kiemels2"/>
          <w:b w:val="0"/>
        </w:rPr>
        <w:t>Felek megállapodnak abban, hogy közös akaratuk alapján a jelen szerződést felülvizsgálhatják és meghosszabbíthatják és ennek kapcsán ugyancsak közös akaratuk alapján mód</w:t>
      </w:r>
      <w:r w:rsidR="00150E56">
        <w:rPr>
          <w:rStyle w:val="Kiemels2"/>
          <w:b w:val="0"/>
        </w:rPr>
        <w:t>o</w:t>
      </w:r>
      <w:r w:rsidRPr="00FC270F">
        <w:rPr>
          <w:rStyle w:val="Kiemels2"/>
          <w:b w:val="0"/>
        </w:rPr>
        <w:t>síthatják.</w:t>
      </w:r>
      <w:r>
        <w:rPr>
          <w:rStyle w:val="Kiemels2"/>
          <w:b w:val="0"/>
        </w:rPr>
        <w:t xml:space="preserve"> </w:t>
      </w:r>
    </w:p>
    <w:p w14:paraId="7B39E17C" w14:textId="77777777" w:rsidR="00C0253B" w:rsidRDefault="008D411A" w:rsidP="00797790">
      <w:pPr>
        <w:widowControl w:val="0"/>
        <w:autoSpaceDE w:val="0"/>
        <w:autoSpaceDN w:val="0"/>
        <w:ind w:right="72"/>
        <w:jc w:val="both"/>
      </w:pPr>
      <w:r>
        <w:t xml:space="preserve">3.) </w:t>
      </w:r>
      <w:r w:rsidR="00AD2919">
        <w:t>Bérlő tudomássa</w:t>
      </w:r>
      <w:r w:rsidR="00CB2517">
        <w:t>l bír arr</w:t>
      </w:r>
      <w:r w:rsidR="00430026">
        <w:t xml:space="preserve">ól, hogy a bérbe adott </w:t>
      </w:r>
      <w:r w:rsidR="00C7203C">
        <w:t>Hűtőház</w:t>
      </w:r>
      <w:r w:rsidR="00430026">
        <w:t xml:space="preserve"> a pályázatban meghirdetettek</w:t>
      </w:r>
      <w:r w:rsidR="00CB2517">
        <w:t xml:space="preserve"> cél</w:t>
      </w:r>
      <w:r w:rsidR="00892907">
        <w:t xml:space="preserve">jára </w:t>
      </w:r>
      <w:r w:rsidR="00892907">
        <w:lastRenderedPageBreak/>
        <w:t>hasznosítható.</w:t>
      </w:r>
      <w:r w:rsidR="00CB2517" w:rsidRPr="00464D32">
        <w:t xml:space="preserve"> </w:t>
      </w:r>
      <w:r w:rsidR="00C0253B" w:rsidRPr="008F501B">
        <w:t xml:space="preserve">Bérbeadó kiköti, hogy a </w:t>
      </w:r>
      <w:r w:rsidR="00C0253B">
        <w:rPr>
          <w:b/>
        </w:rPr>
        <w:t xml:space="preserve">Hűtőház </w:t>
      </w:r>
      <w:r w:rsidR="00C0253B" w:rsidRPr="008F501B">
        <w:t xml:space="preserve">a bérlet fennállása alatt kizárólagosan </w:t>
      </w:r>
      <w:r w:rsidR="00A332B3">
        <w:t>a rendeltetésének megfelelő célt szolgálhat.</w:t>
      </w:r>
    </w:p>
    <w:p w14:paraId="768C5A0A" w14:textId="77777777" w:rsidR="00892907" w:rsidRDefault="00892907" w:rsidP="00797790">
      <w:pPr>
        <w:jc w:val="both"/>
      </w:pPr>
    </w:p>
    <w:p w14:paraId="0167258D" w14:textId="77777777" w:rsidR="00586FA6" w:rsidRDefault="00430026" w:rsidP="00797790">
      <w:pPr>
        <w:spacing w:after="160"/>
        <w:contextualSpacing/>
        <w:jc w:val="both"/>
      </w:pPr>
      <w:r w:rsidRPr="005A75F5">
        <w:t>Cím: 6440 Jánoshalma, Vállalkozók útja 15 hrsz 4565/14.</w:t>
      </w:r>
      <w:r>
        <w:t xml:space="preserve"> </w:t>
      </w:r>
      <w:r w:rsidRPr="005A75F5">
        <w:t>Ingatlan besorolás: Kivett udvar, zöldség és feldolgozó üzem</w:t>
      </w:r>
      <w:r>
        <w:t xml:space="preserve">. </w:t>
      </w:r>
      <w:r w:rsidRPr="005A75F5">
        <w:t>Terület: összesen 18961 m² területű ingatlan, amelyen 2 darab üzemcsarnok (gyümölcsfeldolgozó üzem, hűtőház) áll</w:t>
      </w:r>
      <w:r w:rsidR="00C7203C">
        <w:t xml:space="preserve">, melyből a jelen bérleti szerződés tárgya a Hűtőház.  </w:t>
      </w:r>
      <w:r w:rsidRPr="005A75F5">
        <w:t>Közművek elérhetősége: áramellátás az ingatlanon található transzformátor állomásról, vízellátás, szennyvízellátás</w:t>
      </w:r>
      <w:r w:rsidR="002B0989">
        <w:t xml:space="preserve"> </w:t>
      </w:r>
      <w:r>
        <w:t xml:space="preserve">biztosított. </w:t>
      </w:r>
    </w:p>
    <w:p w14:paraId="6D1845B2" w14:textId="77777777" w:rsidR="00430026" w:rsidRDefault="00430026" w:rsidP="00797790">
      <w:pPr>
        <w:spacing w:after="160"/>
        <w:contextualSpacing/>
      </w:pPr>
    </w:p>
    <w:p w14:paraId="5736B5B3" w14:textId="77777777" w:rsidR="000B4A2D" w:rsidRDefault="009213F4" w:rsidP="00797790">
      <w:pPr>
        <w:jc w:val="both"/>
      </w:pPr>
      <w:r>
        <w:t>Bérlő a b</w:t>
      </w:r>
      <w:r w:rsidR="00AD2919" w:rsidRPr="004805B6">
        <w:t xml:space="preserve">érlemény </w:t>
      </w:r>
      <w:r>
        <w:t xml:space="preserve">tárgyát, </w:t>
      </w:r>
      <w:r w:rsidR="00430026">
        <w:t>területét és kondícióit</w:t>
      </w:r>
      <w:r w:rsidR="00AD2919" w:rsidRPr="004805B6">
        <w:t xml:space="preserve"> </w:t>
      </w:r>
      <w:r>
        <w:t xml:space="preserve">megismerte </w:t>
      </w:r>
      <w:r w:rsidR="000B4A2D">
        <w:t>és azt a megtekintett és meg</w:t>
      </w:r>
      <w:r w:rsidR="00892907">
        <w:t>ismert állapotában veszi bérbe és birtokba.</w:t>
      </w:r>
    </w:p>
    <w:p w14:paraId="68E578F4" w14:textId="77777777" w:rsidR="000B4A2D" w:rsidRDefault="000B4A2D" w:rsidP="00797790">
      <w:pPr>
        <w:jc w:val="both"/>
      </w:pPr>
    </w:p>
    <w:p w14:paraId="465E1C2E" w14:textId="77777777" w:rsidR="000B4A2D" w:rsidRDefault="000B4A2D" w:rsidP="00797790">
      <w:pPr>
        <w:jc w:val="both"/>
        <w:rPr>
          <w:bCs/>
        </w:rPr>
      </w:pPr>
      <w:r>
        <w:t xml:space="preserve">4.) </w:t>
      </w:r>
      <w:r w:rsidR="00AD2919">
        <w:t>Szerződő felek megál</w:t>
      </w:r>
      <w:r w:rsidR="00C7203C">
        <w:t xml:space="preserve">lapodnak abban, hogy </w:t>
      </w:r>
      <w:r w:rsidR="00AD2919" w:rsidRPr="00446487">
        <w:t xml:space="preserve">Bérlő nettó </w:t>
      </w:r>
      <w:r w:rsidR="001309B9" w:rsidRPr="003B44FA">
        <w:rPr>
          <w:b/>
          <w:bCs/>
        </w:rPr>
        <w:t>4.200.000,</w:t>
      </w:r>
      <w:r w:rsidR="00F47A34" w:rsidRPr="00446487">
        <w:t xml:space="preserve"> </w:t>
      </w:r>
      <w:r w:rsidR="00AD2919" w:rsidRPr="00446487">
        <w:rPr>
          <w:b/>
          <w:bCs/>
        </w:rPr>
        <w:t xml:space="preserve">- </w:t>
      </w:r>
      <w:r w:rsidR="00900D09" w:rsidRPr="00446487">
        <w:rPr>
          <w:b/>
        </w:rPr>
        <w:t>Ft /</w:t>
      </w:r>
      <w:r w:rsidR="00AD2919" w:rsidRPr="00446487">
        <w:rPr>
          <w:b/>
        </w:rPr>
        <w:t xml:space="preserve">év (AM) </w:t>
      </w:r>
      <w:r w:rsidR="00AD2919" w:rsidRPr="00446487">
        <w:rPr>
          <w:bCs/>
        </w:rPr>
        <w:t>bérleti díjat</w:t>
      </w:r>
      <w:r w:rsidR="00AD2919" w:rsidRPr="00446487">
        <w:rPr>
          <w:b/>
        </w:rPr>
        <w:t xml:space="preserve"> </w:t>
      </w:r>
      <w:r w:rsidR="00AD2919" w:rsidRPr="00446487">
        <w:rPr>
          <w:bCs/>
        </w:rPr>
        <w:t>köteles fizetni.</w:t>
      </w:r>
      <w:r w:rsidR="00AD2919" w:rsidRPr="00901AD1">
        <w:rPr>
          <w:bCs/>
        </w:rPr>
        <w:t xml:space="preserve"> </w:t>
      </w:r>
    </w:p>
    <w:p w14:paraId="236BEE00" w14:textId="77777777" w:rsidR="00892907" w:rsidRPr="00892907" w:rsidRDefault="00892907" w:rsidP="00797790">
      <w:pPr>
        <w:spacing w:before="100" w:beforeAutospacing="1" w:after="210"/>
        <w:ind w:right="75"/>
        <w:jc w:val="both"/>
        <w:rPr>
          <w:color w:val="000000"/>
        </w:rPr>
      </w:pPr>
      <w:r w:rsidRPr="006C3C0D">
        <w:rPr>
          <w:color w:val="000000"/>
        </w:rPr>
        <w:t>A bérleti díj évente a KSH által kiadott fogyasztói árindex mértékével változik, minden évben január 01. nap</w:t>
      </w:r>
      <w:r w:rsidR="00900D09">
        <w:rPr>
          <w:color w:val="000000"/>
        </w:rPr>
        <w:t>jára visszamenőleges hatállyal.</w:t>
      </w:r>
    </w:p>
    <w:p w14:paraId="7E962EF1" w14:textId="77777777" w:rsidR="00925676" w:rsidRDefault="00925676" w:rsidP="00797790">
      <w:pPr>
        <w:jc w:val="both"/>
        <w:rPr>
          <w:bCs/>
        </w:rPr>
      </w:pPr>
      <w:r>
        <w:rPr>
          <w:bCs/>
        </w:rPr>
        <w:t>A bérleti díj összege:</w:t>
      </w:r>
      <w:r w:rsidR="00AD2919" w:rsidRPr="00901AD1">
        <w:rPr>
          <w:bCs/>
        </w:rPr>
        <w:t xml:space="preserve"> </w:t>
      </w:r>
    </w:p>
    <w:p w14:paraId="6293D58D" w14:textId="5A88A8D5" w:rsidR="00C7203C" w:rsidRDefault="00892907" w:rsidP="00797790">
      <w:pPr>
        <w:pStyle w:val="Listaszerbekezds"/>
        <w:numPr>
          <w:ilvl w:val="0"/>
          <w:numId w:val="12"/>
        </w:numPr>
        <w:jc w:val="both"/>
        <w:rPr>
          <w:b/>
        </w:rPr>
      </w:pPr>
      <w:r w:rsidRPr="00925676">
        <w:rPr>
          <w:b/>
          <w:bCs/>
        </w:rPr>
        <w:t xml:space="preserve">első </w:t>
      </w:r>
      <w:r w:rsidRPr="007860A7">
        <w:rPr>
          <w:b/>
          <w:bCs/>
        </w:rPr>
        <w:t>évben</w:t>
      </w:r>
      <w:r w:rsidRPr="007860A7">
        <w:rPr>
          <w:bCs/>
        </w:rPr>
        <w:t xml:space="preserve"> </w:t>
      </w:r>
      <w:r w:rsidR="00C7203C" w:rsidRPr="007860A7">
        <w:rPr>
          <w:bCs/>
        </w:rPr>
        <w:t>(</w:t>
      </w:r>
      <w:r w:rsidR="00FC270F" w:rsidRPr="007860A7">
        <w:rPr>
          <w:bCs/>
        </w:rPr>
        <w:t xml:space="preserve">Az Irányító Hatóság jóváhagyására és a szerződéskötés </w:t>
      </w:r>
      <w:proofErr w:type="gramStart"/>
      <w:r w:rsidR="00FC270F" w:rsidRPr="007860A7">
        <w:rPr>
          <w:bCs/>
        </w:rPr>
        <w:t>időpontjára  tekintettel</w:t>
      </w:r>
      <w:proofErr w:type="gramEnd"/>
      <w:r w:rsidR="00FC270F" w:rsidRPr="007860A7">
        <w:rPr>
          <w:bCs/>
        </w:rPr>
        <w:t xml:space="preserve"> időarányosan</w:t>
      </w:r>
      <w:r w:rsidR="00C7203C" w:rsidRPr="00925676">
        <w:rPr>
          <w:bCs/>
        </w:rPr>
        <w:t xml:space="preserve"> 2023</w:t>
      </w:r>
      <w:r w:rsidR="00C7692D">
        <w:rPr>
          <w:bCs/>
        </w:rPr>
        <w:t>.</w:t>
      </w:r>
      <w:r w:rsidR="00E24F8A">
        <w:rPr>
          <w:bCs/>
        </w:rPr>
        <w:t xml:space="preserve"> </w:t>
      </w:r>
      <w:r w:rsidR="00C7692D">
        <w:rPr>
          <w:bCs/>
        </w:rPr>
        <w:t>augusztus 25</w:t>
      </w:r>
      <w:r w:rsidR="00C7203C" w:rsidRPr="00925676">
        <w:rPr>
          <w:bCs/>
        </w:rPr>
        <w:t>. napjától 202</w:t>
      </w:r>
      <w:r w:rsidR="002F703D">
        <w:rPr>
          <w:bCs/>
        </w:rPr>
        <w:t>3</w:t>
      </w:r>
      <w:r w:rsidR="00E24F8A">
        <w:rPr>
          <w:bCs/>
        </w:rPr>
        <w:t>.</w:t>
      </w:r>
      <w:r w:rsidR="00FD3824">
        <w:rPr>
          <w:bCs/>
        </w:rPr>
        <w:t xml:space="preserve"> </w:t>
      </w:r>
      <w:r w:rsidR="002F703D">
        <w:rPr>
          <w:bCs/>
        </w:rPr>
        <w:t>december 31</w:t>
      </w:r>
      <w:r w:rsidR="00FD3824">
        <w:rPr>
          <w:bCs/>
        </w:rPr>
        <w:t>.</w:t>
      </w:r>
      <w:r w:rsidR="00C7203C" w:rsidRPr="00925676">
        <w:rPr>
          <w:bCs/>
        </w:rPr>
        <w:t xml:space="preserve"> napjáig </w:t>
      </w:r>
      <w:r w:rsidR="00AD2919" w:rsidRPr="00925676">
        <w:rPr>
          <w:bCs/>
        </w:rPr>
        <w:t>mindösszesen</w:t>
      </w:r>
      <w:r w:rsidR="00AD2919" w:rsidRPr="00925676">
        <w:rPr>
          <w:b/>
        </w:rPr>
        <w:t xml:space="preserve"> </w:t>
      </w:r>
      <w:r w:rsidR="00410194" w:rsidRPr="00E24F8A">
        <w:rPr>
          <w:b/>
          <w:bCs/>
        </w:rPr>
        <w:t>nettó</w:t>
      </w:r>
      <w:r w:rsidR="00410194">
        <w:t xml:space="preserve"> </w:t>
      </w:r>
      <w:r w:rsidR="00410194">
        <w:rPr>
          <w:b/>
        </w:rPr>
        <w:t>1.</w:t>
      </w:r>
      <w:r w:rsidR="002F703D">
        <w:rPr>
          <w:b/>
        </w:rPr>
        <w:t>484.384</w:t>
      </w:r>
      <w:r w:rsidR="00410194">
        <w:rPr>
          <w:b/>
        </w:rPr>
        <w:t>.</w:t>
      </w:r>
      <w:r w:rsidR="00AD2919" w:rsidRPr="00925676">
        <w:rPr>
          <w:b/>
        </w:rPr>
        <w:t xml:space="preserve">- Ft /év (AM), </w:t>
      </w:r>
    </w:p>
    <w:p w14:paraId="571AAE4A" w14:textId="75519399" w:rsidR="00410194" w:rsidRDefault="00925676" w:rsidP="00410194">
      <w:pPr>
        <w:pStyle w:val="Listaszerbekezds"/>
        <w:numPr>
          <w:ilvl w:val="0"/>
          <w:numId w:val="12"/>
        </w:numPr>
        <w:jc w:val="both"/>
        <w:rPr>
          <w:b/>
        </w:rPr>
      </w:pPr>
      <w:r w:rsidRPr="009308D5">
        <w:rPr>
          <w:b/>
          <w:bCs/>
        </w:rPr>
        <w:t>második évben</w:t>
      </w:r>
      <w:r w:rsidRPr="009308D5">
        <w:rPr>
          <w:bCs/>
        </w:rPr>
        <w:t xml:space="preserve"> (2024</w:t>
      </w:r>
      <w:r w:rsidR="009308D5" w:rsidRPr="009308D5">
        <w:rPr>
          <w:bCs/>
        </w:rPr>
        <w:t>.</w:t>
      </w:r>
      <w:r w:rsidR="00FD3824">
        <w:rPr>
          <w:bCs/>
        </w:rPr>
        <w:t xml:space="preserve"> január </w:t>
      </w:r>
      <w:r w:rsidR="00410194">
        <w:rPr>
          <w:bCs/>
        </w:rPr>
        <w:t>1</w:t>
      </w:r>
      <w:r w:rsidR="00FD3824">
        <w:rPr>
          <w:bCs/>
        </w:rPr>
        <w:t xml:space="preserve">. </w:t>
      </w:r>
      <w:r w:rsidRPr="009308D5">
        <w:rPr>
          <w:bCs/>
        </w:rPr>
        <w:t>napjától 202</w:t>
      </w:r>
      <w:r w:rsidR="00E24F8A">
        <w:rPr>
          <w:bCs/>
        </w:rPr>
        <w:t>4</w:t>
      </w:r>
      <w:r w:rsidR="009308D5" w:rsidRPr="009308D5">
        <w:rPr>
          <w:bCs/>
        </w:rPr>
        <w:t xml:space="preserve">. </w:t>
      </w:r>
      <w:r w:rsidR="00E24F8A">
        <w:rPr>
          <w:bCs/>
        </w:rPr>
        <w:t>december</w:t>
      </w:r>
      <w:r w:rsidR="00FD3824">
        <w:rPr>
          <w:bCs/>
        </w:rPr>
        <w:t xml:space="preserve"> </w:t>
      </w:r>
      <w:r w:rsidR="00E24F8A">
        <w:rPr>
          <w:bCs/>
        </w:rPr>
        <w:t>3</w:t>
      </w:r>
      <w:r w:rsidR="00FD3824">
        <w:rPr>
          <w:bCs/>
        </w:rPr>
        <w:t>1</w:t>
      </w:r>
      <w:r w:rsidR="006B5F92">
        <w:rPr>
          <w:bCs/>
        </w:rPr>
        <w:t>.</w:t>
      </w:r>
      <w:r w:rsidR="00FD3824">
        <w:rPr>
          <w:bCs/>
        </w:rPr>
        <w:t xml:space="preserve"> </w:t>
      </w:r>
      <w:r w:rsidRPr="009308D5">
        <w:rPr>
          <w:bCs/>
        </w:rPr>
        <w:t>napjáig mindösszesen</w:t>
      </w:r>
      <w:r w:rsidRPr="009308D5">
        <w:rPr>
          <w:b/>
        </w:rPr>
        <w:t xml:space="preserve"> </w:t>
      </w:r>
      <w:r w:rsidRPr="00E24F8A">
        <w:rPr>
          <w:b/>
          <w:bCs/>
        </w:rPr>
        <w:t>nettó</w:t>
      </w:r>
      <w:r w:rsidR="00410194" w:rsidRPr="00E24F8A">
        <w:rPr>
          <w:b/>
          <w:bCs/>
        </w:rPr>
        <w:t xml:space="preserve"> 4.200.000.</w:t>
      </w:r>
      <w:r w:rsidR="009308D5" w:rsidRPr="00E24F8A">
        <w:rPr>
          <w:b/>
          <w:bCs/>
        </w:rPr>
        <w:t>-</w:t>
      </w:r>
      <w:r w:rsidRPr="009308D5">
        <w:rPr>
          <w:b/>
        </w:rPr>
        <w:t xml:space="preserve"> Ft /év (AM), </w:t>
      </w:r>
    </w:p>
    <w:p w14:paraId="7503561C" w14:textId="02CC9CD4" w:rsidR="00410194" w:rsidRPr="00E24F8A" w:rsidRDefault="00E24F8A" w:rsidP="00410194">
      <w:pPr>
        <w:pStyle w:val="Listaszerbekezds"/>
        <w:numPr>
          <w:ilvl w:val="0"/>
          <w:numId w:val="12"/>
        </w:numPr>
        <w:jc w:val="both"/>
        <w:rPr>
          <w:b/>
        </w:rPr>
      </w:pPr>
      <w:r w:rsidRPr="00150E56">
        <w:rPr>
          <w:b/>
        </w:rPr>
        <w:t>ezt követően</w:t>
      </w:r>
      <w:r w:rsidR="00410194" w:rsidRPr="00E24F8A">
        <w:rPr>
          <w:bCs/>
        </w:rPr>
        <w:t xml:space="preserve"> (2025. január 1. napjától 2025. augusztus 2</w:t>
      </w:r>
      <w:r w:rsidR="002F703D" w:rsidRPr="00E24F8A">
        <w:rPr>
          <w:bCs/>
        </w:rPr>
        <w:t>4</w:t>
      </w:r>
      <w:r w:rsidR="00410194" w:rsidRPr="00E24F8A">
        <w:rPr>
          <w:bCs/>
        </w:rPr>
        <w:t>. napjáig mindösszesen</w:t>
      </w:r>
      <w:r w:rsidR="00410194" w:rsidRPr="00E24F8A">
        <w:rPr>
          <w:b/>
        </w:rPr>
        <w:t xml:space="preserve"> </w:t>
      </w:r>
      <w:r w:rsidR="00410194" w:rsidRPr="00E24F8A">
        <w:t xml:space="preserve">nettó </w:t>
      </w:r>
      <w:r w:rsidR="00410194" w:rsidRPr="00E24F8A">
        <w:rPr>
          <w:b/>
          <w:bCs/>
        </w:rPr>
        <w:t>2.7</w:t>
      </w:r>
      <w:r w:rsidR="008B2543">
        <w:rPr>
          <w:b/>
          <w:bCs/>
        </w:rPr>
        <w:t>19</w:t>
      </w:r>
      <w:r w:rsidR="00410194" w:rsidRPr="00E24F8A">
        <w:rPr>
          <w:b/>
          <w:bCs/>
        </w:rPr>
        <w:t>.</w:t>
      </w:r>
      <w:r w:rsidR="002F7532">
        <w:rPr>
          <w:b/>
          <w:bCs/>
        </w:rPr>
        <w:t>672</w:t>
      </w:r>
      <w:r w:rsidR="00410194" w:rsidRPr="00E24F8A">
        <w:rPr>
          <w:b/>
          <w:bCs/>
        </w:rPr>
        <w:t>.-</w:t>
      </w:r>
      <w:r w:rsidR="00410194" w:rsidRPr="00E24F8A">
        <w:rPr>
          <w:b/>
        </w:rPr>
        <w:t xml:space="preserve"> Ft /év (AM),</w:t>
      </w:r>
    </w:p>
    <w:p w14:paraId="77D719A7" w14:textId="5145DA0C" w:rsidR="000B4A2D" w:rsidRDefault="00AD2919" w:rsidP="00797790">
      <w:pPr>
        <w:jc w:val="both"/>
      </w:pPr>
      <w:r w:rsidRPr="00901AD1">
        <w:rPr>
          <w:bCs/>
        </w:rPr>
        <w:t>melyet Bérlő</w:t>
      </w:r>
      <w:r>
        <w:rPr>
          <w:b/>
        </w:rPr>
        <w:t xml:space="preserve"> </w:t>
      </w:r>
      <w:r>
        <w:t xml:space="preserve">Bérbeadónak a kibocsátott számla ellenében, átutalás formájában, a Bérbeadó </w:t>
      </w:r>
      <w:r w:rsidR="00410194">
        <w:t>OTP Bank Nyrt-</w:t>
      </w:r>
      <w:r w:rsidR="00FD61BF">
        <w:t>-</w:t>
      </w:r>
      <w:proofErr w:type="spellStart"/>
      <w:r w:rsidR="00FD61BF">
        <w:t>né</w:t>
      </w:r>
      <w:r>
        <w:t>l</w:t>
      </w:r>
      <w:proofErr w:type="spellEnd"/>
      <w:r>
        <w:t xml:space="preserve"> </w:t>
      </w:r>
      <w:r w:rsidR="000B4A2D">
        <w:t>vezetett</w:t>
      </w:r>
      <w:r>
        <w:t xml:space="preserve"> </w:t>
      </w:r>
    </w:p>
    <w:p w14:paraId="12001521" w14:textId="77777777" w:rsidR="000B4A2D" w:rsidRDefault="000B4A2D" w:rsidP="00797790">
      <w:pPr>
        <w:jc w:val="both"/>
      </w:pPr>
    </w:p>
    <w:p w14:paraId="28375766" w14:textId="02473175" w:rsidR="000B4A2D" w:rsidRDefault="00410194" w:rsidP="00797790">
      <w:pPr>
        <w:jc w:val="center"/>
      </w:pPr>
      <w:r>
        <w:rPr>
          <w:b/>
          <w:bCs/>
          <w:i/>
          <w:iCs/>
        </w:rPr>
        <w:t>11732129-15338954 számú</w:t>
      </w:r>
    </w:p>
    <w:p w14:paraId="6E20B7AC" w14:textId="77777777" w:rsidR="003C4AE8" w:rsidRDefault="003C4AE8" w:rsidP="00797790">
      <w:pPr>
        <w:jc w:val="both"/>
      </w:pPr>
    </w:p>
    <w:p w14:paraId="78333698" w14:textId="4F0BF028" w:rsidR="00AD2919" w:rsidRPr="00E24F8A" w:rsidRDefault="00522128" w:rsidP="00797790">
      <w:pPr>
        <w:jc w:val="both"/>
      </w:pPr>
      <w:r>
        <w:t>számlájára</w:t>
      </w:r>
      <w:r w:rsidR="00AE0EAB">
        <w:t xml:space="preserve"> </w:t>
      </w:r>
      <w:r w:rsidR="00FC270F" w:rsidRPr="00BA3166">
        <w:t>tárgyév december 31. napjáig</w:t>
      </w:r>
      <w:r w:rsidR="00E9767E" w:rsidRPr="00BA3166">
        <w:t xml:space="preserve"> </w:t>
      </w:r>
      <w:r w:rsidR="00AD2919">
        <w:t>köteles megfizetni</w:t>
      </w:r>
      <w:r w:rsidR="00AD2919" w:rsidRPr="00E24F8A">
        <w:t xml:space="preserve">. </w:t>
      </w:r>
      <w:r w:rsidR="00892907" w:rsidRPr="00E24F8A">
        <w:t>(</w:t>
      </w:r>
      <w:r w:rsidR="00E24F8A" w:rsidRPr="00E24F8A">
        <w:t>A 4.) pontban megjelölt bérleti díj összege minden évben változik a</w:t>
      </w:r>
      <w:r w:rsidR="00892907" w:rsidRPr="00E24F8A">
        <w:t>z infláció mérték</w:t>
      </w:r>
      <w:r w:rsidR="00E24F8A" w:rsidRPr="00E24F8A">
        <w:t>ével.</w:t>
      </w:r>
      <w:r w:rsidR="00892907" w:rsidRPr="00E24F8A">
        <w:t xml:space="preserve">) </w:t>
      </w:r>
    </w:p>
    <w:p w14:paraId="5FC261D3" w14:textId="77777777" w:rsidR="003E3A98" w:rsidRDefault="003E3A98" w:rsidP="00797790">
      <w:pPr>
        <w:jc w:val="both"/>
      </w:pPr>
    </w:p>
    <w:p w14:paraId="3F2FB830" w14:textId="77777777" w:rsidR="00A577DE" w:rsidRPr="00B60364" w:rsidRDefault="003E3A98" w:rsidP="00A577DE">
      <w:pPr>
        <w:jc w:val="both"/>
        <w:rPr>
          <w:rStyle w:val="Kiemels2"/>
          <w:b w:val="0"/>
        </w:rPr>
      </w:pPr>
      <w:r w:rsidRPr="00B60364">
        <w:t>Tekintettel arra, hogy jelen bérleti szerződés</w:t>
      </w:r>
      <w:r w:rsidR="00A577DE" w:rsidRPr="00B60364">
        <w:t>ben bérbeadásra kerülő épület</w:t>
      </w:r>
      <w:r w:rsidRPr="00B60364">
        <w:t xml:space="preserve"> </w:t>
      </w:r>
      <w:r w:rsidR="00A577DE" w:rsidRPr="00B60364">
        <w:rPr>
          <w:rStyle w:val="Kiemels2"/>
          <w:b w:val="0"/>
        </w:rPr>
        <w:t>raktározási, hűtve tárolási, hűtött árú raktározási célokat  tartalmaz, melynek alapanyaga zöldség</w:t>
      </w:r>
      <w:r w:rsidR="00430E4F" w:rsidRPr="00B60364">
        <w:rPr>
          <w:rStyle w:val="Kiemels2"/>
          <w:b w:val="0"/>
        </w:rPr>
        <w:t>,</w:t>
      </w:r>
      <w:r w:rsidR="00A577DE" w:rsidRPr="00B60364">
        <w:rPr>
          <w:rStyle w:val="Kiemels2"/>
          <w:b w:val="0"/>
        </w:rPr>
        <w:t xml:space="preserve"> gyümölcs ár</w:t>
      </w:r>
      <w:r w:rsidR="00430E4F" w:rsidRPr="00B60364">
        <w:rPr>
          <w:rStyle w:val="Kiemels2"/>
          <w:b w:val="0"/>
        </w:rPr>
        <w:t>u</w:t>
      </w:r>
      <w:r w:rsidR="00A577DE" w:rsidRPr="00B60364">
        <w:rPr>
          <w:rStyle w:val="Kiemels2"/>
          <w:b w:val="0"/>
        </w:rPr>
        <w:t xml:space="preserve">, mely termékek nagyobbrészt időjárás függőek – Felek megállapodnak abban, hogy </w:t>
      </w:r>
      <w:r w:rsidR="000536EC" w:rsidRPr="00B60364">
        <w:rPr>
          <w:rStyle w:val="Kiemels2"/>
          <w:b w:val="0"/>
        </w:rPr>
        <w:t xml:space="preserve">az időjárási tényezők kedvezőtlen alakulása következtében kialakuló termékhiányt előre nem látható esetnek tekintik és ennek kapcsán lehetőséget biztosítanak arra, hogy a fentiekben írt bérleti díj </w:t>
      </w:r>
      <w:proofErr w:type="spellStart"/>
      <w:r w:rsidR="000536EC" w:rsidRPr="00B60364">
        <w:rPr>
          <w:rStyle w:val="Kiemels2"/>
          <w:b w:val="0"/>
        </w:rPr>
        <w:t>mérsékelhetősége</w:t>
      </w:r>
      <w:proofErr w:type="spellEnd"/>
      <w:r w:rsidR="000536EC" w:rsidRPr="00B60364">
        <w:rPr>
          <w:rStyle w:val="Kiemels2"/>
          <w:b w:val="0"/>
        </w:rPr>
        <w:t xml:space="preserve"> tekintetében egymással tárgyaljanak azzal, hogy módosításra az alábbi alapvető feltételek együttes teljesülése esetén </w:t>
      </w:r>
      <w:r w:rsidR="003568DF" w:rsidRPr="00B60364">
        <w:rPr>
          <w:rStyle w:val="Kiemels2"/>
          <w:b w:val="0"/>
        </w:rPr>
        <w:t xml:space="preserve">kerülhet sor: </w:t>
      </w:r>
    </w:p>
    <w:p w14:paraId="24B9EFCB" w14:textId="77777777" w:rsidR="00BD2E02" w:rsidRPr="00B60364" w:rsidRDefault="00BD2E02" w:rsidP="00A577DE">
      <w:pPr>
        <w:jc w:val="both"/>
        <w:rPr>
          <w:rStyle w:val="Kiemels2"/>
          <w:b w:val="0"/>
        </w:rPr>
      </w:pPr>
    </w:p>
    <w:p w14:paraId="0C30F6DF" w14:textId="77777777" w:rsidR="003568DF" w:rsidRPr="00B60364" w:rsidRDefault="003568DF" w:rsidP="00A577DE">
      <w:pPr>
        <w:jc w:val="both"/>
        <w:rPr>
          <w:rStyle w:val="Kiemels2"/>
          <w:b w:val="0"/>
        </w:rPr>
      </w:pPr>
      <w:r w:rsidRPr="00B60364">
        <w:rPr>
          <w:rStyle w:val="Kiemels2"/>
          <w:b w:val="0"/>
        </w:rPr>
        <w:t>a.) a módosítást olyan körülmények teszik szükségessé, amely</w:t>
      </w:r>
      <w:r w:rsidR="00BD2E02" w:rsidRPr="00B60364">
        <w:rPr>
          <w:rStyle w:val="Kiemels2"/>
          <w:b w:val="0"/>
        </w:rPr>
        <w:t>e</w:t>
      </w:r>
      <w:r w:rsidRPr="00B60364">
        <w:rPr>
          <w:rStyle w:val="Kiemels2"/>
          <w:b w:val="0"/>
        </w:rPr>
        <w:t xml:space="preserve">ket a bérlő kellő gondossággal eljárva sem láthatott előre, </w:t>
      </w:r>
    </w:p>
    <w:p w14:paraId="4D7B7E5C" w14:textId="77777777" w:rsidR="003568DF" w:rsidRPr="00B60364" w:rsidRDefault="003568DF" w:rsidP="00A577DE">
      <w:pPr>
        <w:jc w:val="both"/>
        <w:rPr>
          <w:rStyle w:val="Kiemels2"/>
          <w:b w:val="0"/>
        </w:rPr>
      </w:pPr>
      <w:proofErr w:type="spellStart"/>
      <w:r w:rsidRPr="00B60364">
        <w:rPr>
          <w:rStyle w:val="Kiemels2"/>
          <w:b w:val="0"/>
        </w:rPr>
        <w:t>b.</w:t>
      </w:r>
      <w:proofErr w:type="spellEnd"/>
      <w:r w:rsidRPr="00B60364">
        <w:rPr>
          <w:rStyle w:val="Kiemels2"/>
          <w:b w:val="0"/>
        </w:rPr>
        <w:t>) a módosítás nem változtatja meg a bérleti szerződés általános jellegét,</w:t>
      </w:r>
    </w:p>
    <w:p w14:paraId="15AB75DA" w14:textId="77777777" w:rsidR="003E3A98" w:rsidRPr="00B60364" w:rsidRDefault="003568DF" w:rsidP="00797790">
      <w:pPr>
        <w:jc w:val="both"/>
        <w:rPr>
          <w:bCs/>
        </w:rPr>
      </w:pPr>
      <w:r w:rsidRPr="00B60364">
        <w:rPr>
          <w:rStyle w:val="Kiemels2"/>
          <w:b w:val="0"/>
        </w:rPr>
        <w:t xml:space="preserve">c.) a bérleti díj mérséklése nem lehet </w:t>
      </w:r>
      <w:proofErr w:type="spellStart"/>
      <w:r w:rsidRPr="00B60364">
        <w:rPr>
          <w:rStyle w:val="Kiemels2"/>
          <w:b w:val="0"/>
        </w:rPr>
        <w:t>teljeskörű</w:t>
      </w:r>
      <w:r w:rsidR="00430E4F" w:rsidRPr="00B60364">
        <w:rPr>
          <w:rStyle w:val="Kiemels2"/>
          <w:b w:val="0"/>
        </w:rPr>
        <w:t>en</w:t>
      </w:r>
      <w:proofErr w:type="spellEnd"/>
      <w:r w:rsidRPr="00B60364">
        <w:rPr>
          <w:rStyle w:val="Kiemels2"/>
          <w:b w:val="0"/>
        </w:rPr>
        <w:t xml:space="preserve"> figyelemmel arra, hogy a bérbeadás tárgyát képező épület állagmegóvása, felmerülő közüzemi díjainak megfizetése </w:t>
      </w:r>
      <w:r w:rsidR="00BD2E02" w:rsidRPr="00B60364">
        <w:rPr>
          <w:rStyle w:val="Kiemels2"/>
          <w:b w:val="0"/>
        </w:rPr>
        <w:t xml:space="preserve">a bérlet időtartama is felmerülő költségként jelentkezik. </w:t>
      </w:r>
    </w:p>
    <w:p w14:paraId="6DD4EB48" w14:textId="77777777" w:rsidR="0053175E" w:rsidRPr="004F5628" w:rsidRDefault="00892907" w:rsidP="00797790">
      <w:pPr>
        <w:pStyle w:val="NormlWeb"/>
        <w:jc w:val="both"/>
      </w:pPr>
      <w:r w:rsidRPr="004F5628">
        <w:t xml:space="preserve">A bérbeadás </w:t>
      </w:r>
      <w:r w:rsidR="0053175E" w:rsidRPr="004F5628">
        <w:t xml:space="preserve">tárgyi adómentes tevékenységi körbe tartozik. </w:t>
      </w:r>
    </w:p>
    <w:p w14:paraId="1C53271D" w14:textId="77777777" w:rsidR="004D5088" w:rsidRDefault="004D5088" w:rsidP="00797790">
      <w:pPr>
        <w:jc w:val="both"/>
      </w:pPr>
      <w:r w:rsidRPr="004D5088">
        <w:lastRenderedPageBreak/>
        <w:t xml:space="preserve">Szerződő felek megállapodnak abban, hogy a Bérlő fizetési kötelezettségének késedelmes teljesítése esetén a késedelem teljes </w:t>
      </w:r>
      <w:r w:rsidR="0053175E">
        <w:t>idejére Bérbeadó a polgári törvé</w:t>
      </w:r>
      <w:r w:rsidRPr="004D5088">
        <w:t xml:space="preserve">nykönyvről szóló </w:t>
      </w:r>
      <w:r w:rsidRPr="0007224F">
        <w:rPr>
          <w:iCs/>
        </w:rPr>
        <w:t xml:space="preserve">2013. évi V. törvény (továbbiakban: </w:t>
      </w:r>
      <w:proofErr w:type="spellStart"/>
      <w:proofErr w:type="gramStart"/>
      <w:r w:rsidRPr="0007224F">
        <w:rPr>
          <w:iCs/>
        </w:rPr>
        <w:t>Ptk</w:t>
      </w:r>
      <w:proofErr w:type="spellEnd"/>
      <w:r w:rsidRPr="0007224F">
        <w:rPr>
          <w:iCs/>
        </w:rPr>
        <w:t xml:space="preserve"> )</w:t>
      </w:r>
      <w:proofErr w:type="gramEnd"/>
      <w:r w:rsidRPr="0007224F">
        <w:rPr>
          <w:iCs/>
        </w:rPr>
        <w:t xml:space="preserve"> 6:48. § (1) </w:t>
      </w:r>
      <w:r w:rsidRPr="004D5088">
        <w:t>bekezdése szerinti késedel</w:t>
      </w:r>
      <w:r w:rsidR="00A332B3">
        <w:t xml:space="preserve">mi kamatot jogosult felszámolni, </w:t>
      </w:r>
      <w:r w:rsidR="00A332B3" w:rsidRPr="007860A7">
        <w:t xml:space="preserve">melynek napi </w:t>
      </w:r>
      <w:proofErr w:type="gramStart"/>
      <w:r w:rsidR="00A332B3" w:rsidRPr="007860A7">
        <w:t>érték</w:t>
      </w:r>
      <w:r w:rsidR="008B7291" w:rsidRPr="007860A7">
        <w:t>ét  5000</w:t>
      </w:r>
      <w:proofErr w:type="gramEnd"/>
      <w:r w:rsidR="006C4293" w:rsidRPr="007860A7">
        <w:t>,-</w:t>
      </w:r>
      <w:r w:rsidR="008B7291" w:rsidRPr="007860A7">
        <w:t>Ft-ban állapítják meg.</w:t>
      </w:r>
      <w:r w:rsidR="008B7291">
        <w:t xml:space="preserve"> </w:t>
      </w:r>
    </w:p>
    <w:p w14:paraId="3D10440D" w14:textId="77777777" w:rsidR="006B5F92" w:rsidRDefault="006B5F92" w:rsidP="00797790">
      <w:pPr>
        <w:jc w:val="both"/>
      </w:pPr>
    </w:p>
    <w:p w14:paraId="340F6943" w14:textId="77777777" w:rsidR="00AD2919" w:rsidRDefault="00F80111" w:rsidP="00797790">
      <w:pPr>
        <w:jc w:val="both"/>
      </w:pPr>
      <w:r>
        <w:t>5</w:t>
      </w:r>
      <w:r w:rsidR="003C4AE8" w:rsidRPr="00C6301C">
        <w:t xml:space="preserve">.) </w:t>
      </w:r>
      <w:r w:rsidR="00AD2919" w:rsidRPr="00C6301C">
        <w:t>A</w:t>
      </w:r>
      <w:r w:rsidR="00AD2919">
        <w:t xml:space="preserve"> bérlemény kizárólago</w:t>
      </w:r>
      <w:r w:rsidR="00E9767E">
        <w:t>s használatára a Bérlő jogosult.</w:t>
      </w:r>
      <w:r w:rsidR="00AD2919">
        <w:t xml:space="preserve"> </w:t>
      </w:r>
    </w:p>
    <w:p w14:paraId="4E45EE34" w14:textId="77777777" w:rsidR="002E6A56" w:rsidRDefault="002E6A56" w:rsidP="00797790">
      <w:pPr>
        <w:jc w:val="both"/>
      </w:pPr>
    </w:p>
    <w:p w14:paraId="6BD029F0" w14:textId="77777777" w:rsidR="00AD2919" w:rsidRDefault="00F80111" w:rsidP="00797790">
      <w:pPr>
        <w:jc w:val="both"/>
      </w:pPr>
      <w:r>
        <w:t>6</w:t>
      </w:r>
      <w:r w:rsidR="00FF4150">
        <w:t xml:space="preserve">.) </w:t>
      </w:r>
      <w:r w:rsidR="00AD2919">
        <w:t xml:space="preserve">Bérlő </w:t>
      </w:r>
      <w:r w:rsidR="00AD2919" w:rsidRPr="001F40EB">
        <w:t>vállalja, hogy az ingatlant székhelyeként vagy telephelyeként</w:t>
      </w:r>
      <w:r w:rsidR="00FF5B0B">
        <w:t>, vagy fióktelephelyként</w:t>
      </w:r>
      <w:r w:rsidR="00AD2919" w:rsidRPr="001F40EB">
        <w:t xml:space="preserve"> </w:t>
      </w:r>
      <w:r w:rsidR="00AD2919">
        <w:t xml:space="preserve">a cégnyilvántartásba </w:t>
      </w:r>
      <w:r w:rsidR="0053175E">
        <w:t xml:space="preserve">a bérlet idejére </w:t>
      </w:r>
      <w:r w:rsidR="00AD2919" w:rsidRPr="001F40EB">
        <w:t>bejegyezteti.</w:t>
      </w:r>
      <w:r w:rsidR="00FF5B0B">
        <w:t xml:space="preserve"> Bérbeadó jelen szerződés aláírásával megadja hozzájárulását ahhoz, </w:t>
      </w:r>
      <w:r w:rsidR="0053175E">
        <w:t>hogy Bérlő a C</w:t>
      </w:r>
      <w:r w:rsidR="00FF5B0B">
        <w:t xml:space="preserve">égbíróság felé </w:t>
      </w:r>
      <w:r w:rsidR="0053175E">
        <w:t>a</w:t>
      </w:r>
      <w:r w:rsidR="00FF5B0B">
        <w:t xml:space="preserve"> bérleményt székhelyként, telephelyként, vagy fióktelephelyként bejelentse. </w:t>
      </w:r>
    </w:p>
    <w:p w14:paraId="2BE5CF5B" w14:textId="77777777" w:rsidR="00AD2919" w:rsidRDefault="00AD2919" w:rsidP="00797790">
      <w:pPr>
        <w:jc w:val="both"/>
      </w:pPr>
    </w:p>
    <w:p w14:paraId="2A509094" w14:textId="77777777" w:rsidR="002461EF" w:rsidRDefault="002E6A56" w:rsidP="00797790">
      <w:pPr>
        <w:jc w:val="both"/>
      </w:pPr>
      <w:r>
        <w:t>Bérlő tudomással bír arról, hogy az Önkormányzat, mint bérbeadó célja az adott p</w:t>
      </w:r>
      <w:r w:rsidR="00341F09">
        <w:t>ályá</w:t>
      </w:r>
      <w:r w:rsidR="00430026">
        <w:t xml:space="preserve">zatból adódóan </w:t>
      </w:r>
      <w:r w:rsidR="00430026" w:rsidRPr="006616CC">
        <w:t>Jánoshalma térségi szerepének erősítése a mezőgazdaságban</w:t>
      </w:r>
      <w:r w:rsidR="00430026">
        <w:t xml:space="preserve">, a </w:t>
      </w:r>
      <w:r>
        <w:t xml:space="preserve">gazdaságfejlesztés, az infrastrukturális </w:t>
      </w:r>
      <w:r w:rsidR="00341F09">
        <w:t xml:space="preserve">háttér megteremtése, a szolgáltatások fejlesztésének támogatása. </w:t>
      </w:r>
    </w:p>
    <w:p w14:paraId="6FC75248" w14:textId="77777777" w:rsidR="00E9767E" w:rsidRDefault="00E9767E" w:rsidP="00797790">
      <w:pPr>
        <w:jc w:val="both"/>
      </w:pPr>
      <w:r>
        <w:rPr>
          <w:rStyle w:val="Kiemels2"/>
          <w:b w:val="0"/>
        </w:rPr>
        <w:t>A bérbeadásra kerülő Hűtőház esetében</w:t>
      </w:r>
      <w:r w:rsidR="006C4293">
        <w:rPr>
          <w:rStyle w:val="Kiemels2"/>
          <w:b w:val="0"/>
        </w:rPr>
        <w:t xml:space="preserve"> </w:t>
      </w:r>
      <w:r>
        <w:rPr>
          <w:rStyle w:val="Kiemels2"/>
          <w:b w:val="0"/>
        </w:rPr>
        <w:t xml:space="preserve">cél a mezőgazdasági termelő kis-és középvállalkozások logisztikai helyzetén való segítés, melynek kapcsán az üzemeltetéssel az alábbi szolgáltatások nyújtása lehetséges a helyi termelők, vállalkozások számára: raktározás, hűtve tárolás, hűtött árú raktározása.    </w:t>
      </w:r>
    </w:p>
    <w:p w14:paraId="4CAC902A" w14:textId="77777777" w:rsidR="002E6A56" w:rsidRDefault="00341F09" w:rsidP="00797790">
      <w:pPr>
        <w:jc w:val="both"/>
      </w:pPr>
      <w:r>
        <w:t xml:space="preserve">Bérlő </w:t>
      </w:r>
      <w:r w:rsidR="00C77067">
        <w:t>a bérelt területen a gazdasági tevékenység megkezdését garantálja a bérleti időszak alatt.</w:t>
      </w:r>
    </w:p>
    <w:p w14:paraId="1323666A" w14:textId="77777777" w:rsidR="00586FA6" w:rsidRDefault="0007224F" w:rsidP="00797790">
      <w:pPr>
        <w:widowControl w:val="0"/>
        <w:autoSpaceDE w:val="0"/>
        <w:autoSpaceDN w:val="0"/>
        <w:ind w:right="72"/>
        <w:jc w:val="both"/>
        <w:rPr>
          <w:color w:val="000000"/>
        </w:rPr>
      </w:pPr>
      <w:r>
        <w:rPr>
          <w:color w:val="222222"/>
        </w:rPr>
        <w:t>A területen nem végezhető</w:t>
      </w:r>
      <w:r w:rsidRPr="0021575A">
        <w:rPr>
          <w:color w:val="222222"/>
        </w:rPr>
        <w:t xml:space="preserve"> </w:t>
      </w:r>
      <w:r>
        <w:rPr>
          <w:color w:val="222222"/>
        </w:rPr>
        <w:t xml:space="preserve">alakítás, </w:t>
      </w:r>
      <w:r w:rsidRPr="0021575A">
        <w:rPr>
          <w:color w:val="222222"/>
        </w:rPr>
        <w:t>beruházá</w:t>
      </w:r>
      <w:r>
        <w:rPr>
          <w:color w:val="222222"/>
        </w:rPr>
        <w:t>s</w:t>
      </w:r>
      <w:r w:rsidRPr="00FE41F2">
        <w:rPr>
          <w:color w:val="222222"/>
        </w:rPr>
        <w:t xml:space="preserve">, </w:t>
      </w:r>
      <w:r w:rsidR="009C0DC7" w:rsidRPr="00FE41F2">
        <w:rPr>
          <w:color w:val="222222"/>
        </w:rPr>
        <w:t>a</w:t>
      </w:r>
      <w:r w:rsidR="00E9767E">
        <w:rPr>
          <w:b/>
          <w:color w:val="222222"/>
        </w:rPr>
        <w:t xml:space="preserve"> </w:t>
      </w:r>
      <w:r w:rsidR="00E9767E" w:rsidRPr="00FE41F2">
        <w:rPr>
          <w:color w:val="222222"/>
        </w:rPr>
        <w:t xml:space="preserve">Hűtőház </w:t>
      </w:r>
      <w:r w:rsidR="009C0DC7" w:rsidRPr="00FE41F2">
        <w:rPr>
          <w:color w:val="222222"/>
        </w:rPr>
        <w:t>rendben</w:t>
      </w:r>
      <w:r w:rsidR="00FE41F2" w:rsidRPr="00FE41F2">
        <w:rPr>
          <w:color w:val="222222"/>
        </w:rPr>
        <w:t xml:space="preserve"> és </w:t>
      </w:r>
      <w:r w:rsidR="002B0989" w:rsidRPr="00FE41F2">
        <w:rPr>
          <w:color w:val="222222"/>
        </w:rPr>
        <w:t>karbantartása bérlő</w:t>
      </w:r>
      <w:r w:rsidRPr="00FE41F2">
        <w:rPr>
          <w:color w:val="222222"/>
        </w:rPr>
        <w:t xml:space="preserve"> feladatát képezi. </w:t>
      </w:r>
      <w:r w:rsidRPr="00FE41F2">
        <w:rPr>
          <w:color w:val="000000"/>
        </w:rPr>
        <w:t xml:space="preserve"> </w:t>
      </w:r>
    </w:p>
    <w:p w14:paraId="501CAB1A" w14:textId="77777777" w:rsidR="006C1CF5" w:rsidRPr="00586FA6" w:rsidRDefault="00586FA6" w:rsidP="00797790">
      <w:pPr>
        <w:widowControl w:val="0"/>
        <w:autoSpaceDE w:val="0"/>
        <w:autoSpaceDN w:val="0"/>
        <w:ind w:right="72"/>
        <w:jc w:val="both"/>
      </w:pPr>
      <w:r w:rsidRPr="008F501B">
        <w:t>Bérlő köteles a bérleményt és annak közvetlen környezetét, a bérleményként átvett berendezéseit rendesen és rendszeresen karbantartani, a szokásos és rendeltetésszerű használattal felmerülő javítási és kisebb felújítási munkákat sajá</w:t>
      </w:r>
      <w:r>
        <w:t>t költségén elvégezni.</w:t>
      </w:r>
      <w:r w:rsidRPr="008F501B">
        <w:t xml:space="preserve"> </w:t>
      </w:r>
    </w:p>
    <w:p w14:paraId="76DCDFEE" w14:textId="77777777" w:rsidR="00586FA6" w:rsidRDefault="00586FA6" w:rsidP="00797790">
      <w:pPr>
        <w:spacing w:before="100" w:beforeAutospacing="1" w:after="15"/>
        <w:ind w:right="75"/>
        <w:jc w:val="both"/>
      </w:pPr>
      <w:r w:rsidRPr="00586FA6">
        <w:t xml:space="preserve">A bérlemény üzemeltetési költségét a Bérlő viseli. Bérlő köteles a bérlet teljes időtartama alatt – a bérleti díjon felül – az ingatlan fenntartásával járó valamennyi költséget viselni, ideértve a közüzemi díjakat, </w:t>
      </w:r>
      <w:r w:rsidR="002B0989">
        <w:t xml:space="preserve">a tűzivíztározóval, a hídmérleggel, az ULO technológiával, </w:t>
      </w:r>
      <w:r w:rsidRPr="00586FA6">
        <w:t xml:space="preserve">valamint a használattal közvetlen kapcsolatban felmerülő </w:t>
      </w:r>
      <w:r w:rsidR="002B0989">
        <w:t xml:space="preserve">egyéb </w:t>
      </w:r>
      <w:r w:rsidRPr="00586FA6">
        <w:t>költségeket.</w:t>
      </w:r>
    </w:p>
    <w:p w14:paraId="1287A559" w14:textId="77777777" w:rsidR="00586FA6" w:rsidRPr="00FE41F2" w:rsidRDefault="00586FA6" w:rsidP="00797790">
      <w:pPr>
        <w:spacing w:before="100" w:beforeAutospacing="1" w:after="15"/>
        <w:ind w:right="75"/>
        <w:jc w:val="both"/>
        <w:rPr>
          <w:color w:val="000000"/>
        </w:rPr>
      </w:pPr>
      <w:r w:rsidRPr="008F501B">
        <w:t>Bérlő tevékenysége körében és tevékenysége következtében okozott károkért köteles helytállni. Bérlő felelős minden kárért, amely a bérlemény rendeltetésellenes használatából, illetve a jelen bérleti szerződés megszegéséből keletkezik.</w:t>
      </w:r>
    </w:p>
    <w:p w14:paraId="78DF12C8" w14:textId="77777777" w:rsidR="0007224F" w:rsidRDefault="00FE41F2" w:rsidP="00797790">
      <w:pPr>
        <w:spacing w:before="100" w:beforeAutospacing="1" w:after="15"/>
        <w:ind w:right="75"/>
        <w:jc w:val="both"/>
        <w:rPr>
          <w:color w:val="222222"/>
        </w:rPr>
      </w:pPr>
      <w:r>
        <w:rPr>
          <w:color w:val="000000"/>
        </w:rPr>
        <w:t>A jelen</w:t>
      </w:r>
      <w:r w:rsidR="0007224F" w:rsidRPr="0021575A">
        <w:rPr>
          <w:color w:val="000000"/>
        </w:rPr>
        <w:t xml:space="preserve"> szerződés megszűnésével </w:t>
      </w:r>
      <w:r>
        <w:rPr>
          <w:color w:val="000000"/>
        </w:rPr>
        <w:t xml:space="preserve">Bérlőnek a </w:t>
      </w:r>
      <w:r w:rsidR="0007224F" w:rsidRPr="0021575A">
        <w:rPr>
          <w:color w:val="000000"/>
        </w:rPr>
        <w:t>rendeltetésre alkalmas állapotba</w:t>
      </w:r>
      <w:r>
        <w:rPr>
          <w:color w:val="000000"/>
        </w:rPr>
        <w:t>n</w:t>
      </w:r>
      <w:r w:rsidR="0007224F" w:rsidRPr="0021575A">
        <w:rPr>
          <w:color w:val="000000"/>
        </w:rPr>
        <w:t xml:space="preserve"> kell visszaadni</w:t>
      </w:r>
      <w:r>
        <w:rPr>
          <w:color w:val="000000"/>
        </w:rPr>
        <w:t>a</w:t>
      </w:r>
      <w:r w:rsidR="006C4293">
        <w:rPr>
          <w:color w:val="000000"/>
        </w:rPr>
        <w:t xml:space="preserve"> a bérleményt</w:t>
      </w:r>
      <w:r w:rsidR="0007224F" w:rsidRPr="0021575A">
        <w:rPr>
          <w:color w:val="000000"/>
        </w:rPr>
        <w:t xml:space="preserve">. </w:t>
      </w:r>
      <w:r w:rsidR="0007224F" w:rsidRPr="0021575A">
        <w:rPr>
          <w:color w:val="222222"/>
        </w:rPr>
        <w:t>A bérleti jog harmadik félre nem</w:t>
      </w:r>
      <w:r w:rsidR="0007224F">
        <w:rPr>
          <w:color w:val="222222"/>
        </w:rPr>
        <w:t xml:space="preserve"> ruházható</w:t>
      </w:r>
      <w:r w:rsidR="0007224F" w:rsidRPr="0021575A">
        <w:rPr>
          <w:color w:val="222222"/>
        </w:rPr>
        <w:t xml:space="preserve"> át, albérletbe nem adható.</w:t>
      </w:r>
    </w:p>
    <w:p w14:paraId="20E07F7D" w14:textId="77777777" w:rsidR="00C77067" w:rsidRDefault="00C77067" w:rsidP="00797790">
      <w:pPr>
        <w:jc w:val="both"/>
      </w:pPr>
    </w:p>
    <w:p w14:paraId="5F87A990" w14:textId="77777777" w:rsidR="00AD2919" w:rsidRDefault="00F80111" w:rsidP="00797790">
      <w:pPr>
        <w:jc w:val="both"/>
      </w:pPr>
      <w:r>
        <w:t>7</w:t>
      </w:r>
      <w:r w:rsidR="00FF4150">
        <w:t>.)</w:t>
      </w:r>
      <w:r w:rsidR="006C1CF5">
        <w:t xml:space="preserve"> </w:t>
      </w:r>
      <w:r w:rsidR="00AD2919">
        <w:t>Bérbeadó jogosult arra, hogy előzetes értesítés után a bérlemény rendeltetésszerű használatát ellenőrizze.</w:t>
      </w:r>
    </w:p>
    <w:p w14:paraId="7280DA44" w14:textId="77777777" w:rsidR="00AD2919" w:rsidRDefault="00AD2919" w:rsidP="00797790">
      <w:pPr>
        <w:jc w:val="both"/>
      </w:pPr>
    </w:p>
    <w:p w14:paraId="5442648E" w14:textId="77777777" w:rsidR="004F7305" w:rsidRDefault="00F80111" w:rsidP="00797790">
      <w:pPr>
        <w:jc w:val="both"/>
      </w:pPr>
      <w:r>
        <w:t>8</w:t>
      </w:r>
      <w:r w:rsidR="00FF4150">
        <w:t xml:space="preserve">.) </w:t>
      </w:r>
      <w:r w:rsidR="001109F7">
        <w:t>A jelen bérleti szerződés a</w:t>
      </w:r>
      <w:r w:rsidR="00AD2919">
        <w:t xml:space="preserve">zonnali hatállyal </w:t>
      </w:r>
      <w:r w:rsidR="001109F7">
        <w:t xml:space="preserve">történő </w:t>
      </w:r>
      <w:r w:rsidR="00AD2919">
        <w:t xml:space="preserve">felmondásnak van helye abban az </w:t>
      </w:r>
      <w:r w:rsidR="00E0249A">
        <w:t xml:space="preserve">esetben, hogyha bármelyik fél a </w:t>
      </w:r>
      <w:r w:rsidR="00AD2919">
        <w:t>sz</w:t>
      </w:r>
      <w:r w:rsidR="00C12B17">
        <w:t>erződésben írt kötelezettségeit</w:t>
      </w:r>
      <w:r w:rsidR="00AD2919">
        <w:t xml:space="preserve"> megszegi, illetve a Bérlő a b</w:t>
      </w:r>
      <w:r w:rsidR="00E0249A">
        <w:t>érleti díjat</w:t>
      </w:r>
      <w:r w:rsidR="004F7305">
        <w:t xml:space="preserve"> </w:t>
      </w:r>
      <w:r w:rsidR="00AD2919">
        <w:t>írásbeli fels</w:t>
      </w:r>
      <w:r w:rsidR="004F7305">
        <w:t xml:space="preserve">zólítás ellenére sem fizeti meg. A </w:t>
      </w:r>
      <w:r w:rsidR="004F7305" w:rsidRPr="00C646AE">
        <w:t>felszólításban szerepelnie kell, hogy milyen következményekkel jár, ha a bérlő a felszólításban foglaltaknak határidőig nem tesz eleget. Ha a bérlő a felszólítás kézhezvétele utáni 8 napon belül nem tesz eleget a felszólításnak, akkor a bérbeadó a határidő letelte utáni 8 napon belül legalább 15 napos felmondási idővel élhet a bérleti szerződés felmondásának lehetőségével.</w:t>
      </w:r>
      <w:r w:rsidR="004F7305">
        <w:t xml:space="preserve"> </w:t>
      </w:r>
      <w:r w:rsidR="004F7305" w:rsidRPr="00C646AE">
        <w:t>Ilyenkor a határidőt követő hónap végével tekinthető felmondottnak a szerződés.</w:t>
      </w:r>
    </w:p>
    <w:p w14:paraId="12186D30" w14:textId="77777777" w:rsidR="00586FA6" w:rsidRPr="008F501B" w:rsidRDefault="00586FA6" w:rsidP="00797790">
      <w:pPr>
        <w:widowControl w:val="0"/>
        <w:autoSpaceDE w:val="0"/>
        <w:autoSpaceDN w:val="0"/>
        <w:ind w:right="72"/>
        <w:jc w:val="both"/>
      </w:pPr>
      <w:r>
        <w:lastRenderedPageBreak/>
        <w:t xml:space="preserve">Azonnali felmondásnak van helye, ha a </w:t>
      </w:r>
      <w:r w:rsidRPr="008F501B">
        <w:t>Bérlő a bérleményt szerződés ellenesen használja vagy hasznosítja</w:t>
      </w:r>
      <w:r>
        <w:t>, ha</w:t>
      </w:r>
      <w:r w:rsidR="00AC0FCA">
        <w:t xml:space="preserve"> </w:t>
      </w:r>
      <w:r w:rsidRPr="008F501B">
        <w:t>a Bérlő ellen csőd-, vagy felszámolási eljárást indítottak és a Bérlő fizetésképtelenségét a Bíróság jogerős végzéssel megállapította</w:t>
      </w:r>
      <w:r>
        <w:t xml:space="preserve">, ha </w:t>
      </w:r>
      <w:r w:rsidRPr="008F501B">
        <w:t xml:space="preserve">a Bérlő a bérleményt a Bérbeadó írásos hozzájárulása </w:t>
      </w:r>
      <w:r>
        <w:t xml:space="preserve">nélkül albérletbe adja. </w:t>
      </w:r>
    </w:p>
    <w:p w14:paraId="4E21767F" w14:textId="77777777" w:rsidR="00AD2919" w:rsidRDefault="00AD2919" w:rsidP="00797790">
      <w:pPr>
        <w:jc w:val="both"/>
      </w:pPr>
    </w:p>
    <w:p w14:paraId="74CBB87B" w14:textId="77777777" w:rsidR="00AD2919" w:rsidRDefault="00F80111" w:rsidP="00797790">
      <w:pPr>
        <w:jc w:val="both"/>
      </w:pPr>
      <w:r>
        <w:t>9</w:t>
      </w:r>
      <w:r w:rsidR="00FF4150">
        <w:t xml:space="preserve">.) </w:t>
      </w:r>
      <w:r w:rsidR="00AD2919" w:rsidRPr="000870D8">
        <w:t>A Bérbeadót semmilyen felelősség nem terheli a Bér</w:t>
      </w:r>
      <w:r w:rsidR="00AD2919">
        <w:t>l</w:t>
      </w:r>
      <w:r w:rsidR="00AD2919" w:rsidRPr="000870D8">
        <w:t>ő által a Bérleményen folytatott tevékenységgel kapcsolatban, azért kizárólag</w:t>
      </w:r>
      <w:r w:rsidR="00AD2919">
        <w:t xml:space="preserve"> a Bérlő köteles helytállni</w:t>
      </w:r>
      <w:r w:rsidR="006C4293">
        <w:t>.</w:t>
      </w:r>
    </w:p>
    <w:p w14:paraId="4671386D" w14:textId="77777777" w:rsidR="001A738D" w:rsidRDefault="001A738D" w:rsidP="00797790">
      <w:pPr>
        <w:jc w:val="both"/>
      </w:pPr>
    </w:p>
    <w:p w14:paraId="008E7D40" w14:textId="77777777" w:rsidR="00AD2919" w:rsidRDefault="008A35B1" w:rsidP="00797790">
      <w:pPr>
        <w:jc w:val="both"/>
      </w:pPr>
      <w:r>
        <w:t>1</w:t>
      </w:r>
      <w:r w:rsidR="00F80111">
        <w:t>0</w:t>
      </w:r>
      <w:r w:rsidR="001A738D">
        <w:t xml:space="preserve">.) </w:t>
      </w:r>
      <w:r w:rsidR="00AD2919">
        <w:t>Bérlő</w:t>
      </w:r>
      <w:r w:rsidR="00AD2919" w:rsidRPr="000C1F1D">
        <w:t xml:space="preserve"> felelőssége tudatában nyilatkozik, hogy az államháztartásról szóló törvény végrehajtásáról szóló 368/2011. (XII.31.) Korm.</w:t>
      </w:r>
      <w:r w:rsidR="00F1317F">
        <w:t xml:space="preserve"> </w:t>
      </w:r>
      <w:r w:rsidR="00AD2919" w:rsidRPr="000C1F1D">
        <w:t>rendelet (</w:t>
      </w:r>
      <w:proofErr w:type="spellStart"/>
      <w:r w:rsidR="00AD2919" w:rsidRPr="000C1F1D">
        <w:t>Ávr</w:t>
      </w:r>
      <w:proofErr w:type="spellEnd"/>
      <w:r w:rsidR="00AD2919" w:rsidRPr="000C1F1D">
        <w:t>.) 50. §-</w:t>
      </w:r>
      <w:proofErr w:type="spellStart"/>
      <w:r w:rsidR="00AD2919" w:rsidRPr="000C1F1D">
        <w:t>ában</w:t>
      </w:r>
      <w:proofErr w:type="spellEnd"/>
      <w:r w:rsidR="00AD2919" w:rsidRPr="000C1F1D">
        <w:t xml:space="preserve"> foglaltakra is tekintettel a nemzeti vagyonról szóló 2011. évi CXCVI. törvény (</w:t>
      </w:r>
      <w:proofErr w:type="spellStart"/>
      <w:r w:rsidR="00AD2919" w:rsidRPr="000C1F1D">
        <w:t>Nvt</w:t>
      </w:r>
      <w:proofErr w:type="spellEnd"/>
      <w:r w:rsidR="00AD2919" w:rsidRPr="000C1F1D">
        <w:t>.) 3. § (1) bekezdés 1. pontja alapján átlátható szervezetnek minősül.</w:t>
      </w:r>
    </w:p>
    <w:p w14:paraId="7567B6F2" w14:textId="77777777" w:rsidR="00E0249A" w:rsidRDefault="008A35B1" w:rsidP="00797790">
      <w:pPr>
        <w:pStyle w:val="NormlWeb"/>
        <w:jc w:val="both"/>
      </w:pPr>
      <w:r>
        <w:t>1</w:t>
      </w:r>
      <w:r w:rsidR="00F80111">
        <w:t>1</w:t>
      </w:r>
      <w:r w:rsidR="00E0249A">
        <w:t xml:space="preserve">.) </w:t>
      </w:r>
      <w:r w:rsidR="00C12B17">
        <w:t>Bérlő</w:t>
      </w:r>
      <w:r w:rsidR="00E0249A" w:rsidRPr="00EE733D">
        <w:t xml:space="preserve"> tudomásul ve</w:t>
      </w:r>
      <w:r w:rsidR="00C12B17">
        <w:t>szi, hogy a bérleti szerződés az</w:t>
      </w:r>
      <w:r w:rsidR="00E0249A" w:rsidRPr="00EE733D">
        <w:t xml:space="preserve"> Irányító Hatóság jóváhagyását követően léphet hatályba.</w:t>
      </w:r>
      <w:r w:rsidR="00E0249A">
        <w:t xml:space="preserve"> </w:t>
      </w:r>
    </w:p>
    <w:p w14:paraId="26E252AF" w14:textId="77777777" w:rsidR="00AD2919" w:rsidRDefault="008A35B1" w:rsidP="00797790">
      <w:pPr>
        <w:jc w:val="both"/>
      </w:pPr>
      <w:r>
        <w:t>1</w:t>
      </w:r>
      <w:r w:rsidR="00F80111">
        <w:t>2</w:t>
      </w:r>
      <w:r w:rsidR="001A738D">
        <w:t xml:space="preserve">.) </w:t>
      </w:r>
      <w:r w:rsidR="00AD2919">
        <w:t xml:space="preserve">Szerződő felek kijelentik, hogy egymással kapcsolatos vitájukat elsősorban peren kívül próbálják rendezni, ennek </w:t>
      </w:r>
      <w:proofErr w:type="spellStart"/>
      <w:r w:rsidR="00AD2919">
        <w:t>eredménytelensége</w:t>
      </w:r>
      <w:proofErr w:type="spellEnd"/>
      <w:r w:rsidR="00AD2919">
        <w:t xml:space="preserve"> esetére kikötik a Kecskeméti Járásbíróság vagy a Kecskeméti Törvényszék kizárólagos illetékességét. </w:t>
      </w:r>
    </w:p>
    <w:p w14:paraId="538AD0D3" w14:textId="77777777" w:rsidR="00797790" w:rsidRDefault="00797790" w:rsidP="00797790">
      <w:pPr>
        <w:jc w:val="both"/>
      </w:pPr>
    </w:p>
    <w:p w14:paraId="0F7A12E9" w14:textId="77777777" w:rsidR="00797790" w:rsidRPr="008F501B" w:rsidRDefault="008A35B1" w:rsidP="00797790">
      <w:pPr>
        <w:autoSpaceDE w:val="0"/>
        <w:autoSpaceDN w:val="0"/>
        <w:adjustRightInd w:val="0"/>
        <w:jc w:val="both"/>
        <w:rPr>
          <w:bCs/>
        </w:rPr>
      </w:pPr>
      <w:r>
        <w:t>1</w:t>
      </w:r>
      <w:r w:rsidR="00F80111">
        <w:t>3</w:t>
      </w:r>
      <w:r w:rsidR="00797790">
        <w:t xml:space="preserve">.) </w:t>
      </w:r>
      <w:r w:rsidR="00797790" w:rsidRPr="008F501B">
        <w:t xml:space="preserve">Felek a jelen szerződésben nem szabályozott </w:t>
      </w:r>
      <w:r w:rsidR="00AC0FCA">
        <w:t>kérdésekben a Ptk.</w:t>
      </w:r>
      <w:r w:rsidR="00797790" w:rsidRPr="008F501B">
        <w:t xml:space="preserve">, azon belül különösen a bérleti szerződésre vonatkozó (6:331§- 6:348 §ok), valamint </w:t>
      </w:r>
      <w:r w:rsidR="00797790" w:rsidRPr="008F501B">
        <w:rPr>
          <w:bCs/>
        </w:rPr>
        <w:t>a lakások és helyiségek bérletére, valamint az elidegenítésükre vonatkozó egyes szabályokról</w:t>
      </w:r>
      <w:r w:rsidR="00797790" w:rsidRPr="008F501B">
        <w:t xml:space="preserve"> szóló 1993. évi LXXVIII. törvény helyiségbérleti szabályai tekintik az irányadóak.</w:t>
      </w:r>
    </w:p>
    <w:p w14:paraId="59342978" w14:textId="77777777" w:rsidR="00AD2919" w:rsidRDefault="00AD2919" w:rsidP="00797790">
      <w:pPr>
        <w:jc w:val="both"/>
      </w:pPr>
    </w:p>
    <w:p w14:paraId="4127BC9B" w14:textId="77777777" w:rsidR="00AD2919" w:rsidRDefault="008A35B1" w:rsidP="00797790">
      <w:pPr>
        <w:jc w:val="both"/>
      </w:pPr>
      <w:r>
        <w:t>1</w:t>
      </w:r>
      <w:r w:rsidR="00F80111">
        <w:t>4</w:t>
      </w:r>
      <w:r w:rsidR="001A738D">
        <w:t xml:space="preserve">.) </w:t>
      </w:r>
      <w:r w:rsidR="00AD2919">
        <w:t>Jelen szerződés</w:t>
      </w:r>
      <w:r w:rsidR="00C12B17">
        <w:t xml:space="preserve"> 4 példányban készült, melyből 3 példány Bérbeadót, 1</w:t>
      </w:r>
      <w:r w:rsidR="00AD2919">
        <w:t xml:space="preserve"> példány Bérlőt illeti meg.</w:t>
      </w:r>
    </w:p>
    <w:p w14:paraId="2C7B623F" w14:textId="77777777" w:rsidR="00AD2919" w:rsidRDefault="00AD2919" w:rsidP="00797790">
      <w:pPr>
        <w:ind w:left="360"/>
        <w:jc w:val="both"/>
      </w:pPr>
    </w:p>
    <w:p w14:paraId="1474DFDC" w14:textId="77777777" w:rsidR="00797790" w:rsidRPr="008F501B" w:rsidRDefault="00797790" w:rsidP="00797790">
      <w:pPr>
        <w:widowControl w:val="0"/>
        <w:autoSpaceDE w:val="0"/>
        <w:autoSpaceDN w:val="0"/>
        <w:ind w:right="72"/>
        <w:jc w:val="both"/>
      </w:pPr>
      <w:r w:rsidRPr="008F501B">
        <w:t xml:space="preserve">Felek jelen szerződést elolvasás és értelmezést követően, mint akaratukkal mindenben megegyezőt </w:t>
      </w:r>
      <w:proofErr w:type="spellStart"/>
      <w:r w:rsidRPr="008F501B">
        <w:t>helybenhagyólag</w:t>
      </w:r>
      <w:proofErr w:type="spellEnd"/>
      <w:r w:rsidRPr="008F501B">
        <w:t xml:space="preserve"> aláírták és egyidejűleg a bérleti szerződés egy példányát bérlő átvette.  </w:t>
      </w:r>
    </w:p>
    <w:p w14:paraId="62BCADA6" w14:textId="77777777" w:rsidR="00AD2919" w:rsidRDefault="00AD2919" w:rsidP="00797790">
      <w:pPr>
        <w:jc w:val="both"/>
      </w:pPr>
    </w:p>
    <w:p w14:paraId="7B5E9204" w14:textId="7882F86B" w:rsidR="00656F80" w:rsidRDefault="001A738D" w:rsidP="00797790">
      <w:pPr>
        <w:jc w:val="both"/>
      </w:pPr>
      <w:r>
        <w:t xml:space="preserve">Jánoshalma, </w:t>
      </w:r>
      <w:r w:rsidR="00AD2919">
        <w:t>20</w:t>
      </w:r>
      <w:r w:rsidR="00AE0EAB">
        <w:t>23</w:t>
      </w:r>
      <w:r w:rsidR="00AD2919">
        <w:t xml:space="preserve">. </w:t>
      </w:r>
      <w:r w:rsidR="005328A6">
        <w:t>augusztus 25.</w:t>
      </w:r>
      <w:r>
        <w:tab/>
      </w:r>
      <w:r>
        <w:tab/>
      </w:r>
    </w:p>
    <w:p w14:paraId="113331A5" w14:textId="77777777" w:rsidR="00AD2919" w:rsidRDefault="001A738D" w:rsidP="00797790">
      <w:pPr>
        <w:jc w:val="both"/>
      </w:pPr>
      <w:r>
        <w:tab/>
      </w:r>
    </w:p>
    <w:p w14:paraId="74043039" w14:textId="77777777" w:rsidR="00AD2919" w:rsidRDefault="00AD2919" w:rsidP="00797790">
      <w:pPr>
        <w:jc w:val="both"/>
      </w:pPr>
    </w:p>
    <w:p w14:paraId="333E5D06" w14:textId="77777777" w:rsidR="005328A6" w:rsidRDefault="005328A6" w:rsidP="00797790">
      <w:pPr>
        <w:jc w:val="both"/>
      </w:pPr>
    </w:p>
    <w:p w14:paraId="5FBAFE21" w14:textId="77777777" w:rsidR="001A738D" w:rsidRDefault="001A738D" w:rsidP="00797790">
      <w:pPr>
        <w:jc w:val="both"/>
      </w:pPr>
    </w:p>
    <w:p w14:paraId="23B428E8" w14:textId="53821F83" w:rsidR="001A738D" w:rsidRDefault="001A738D" w:rsidP="00797790">
      <w:pPr>
        <w:jc w:val="both"/>
      </w:pPr>
      <w:r>
        <w:t xml:space="preserve">_______________________________         </w:t>
      </w:r>
      <w:r w:rsidR="005328A6">
        <w:t xml:space="preserve">           </w:t>
      </w:r>
      <w:r>
        <w:t xml:space="preserve"> ________________________________</w:t>
      </w:r>
    </w:p>
    <w:p w14:paraId="51921BDB" w14:textId="1AD28838" w:rsidR="001A738D" w:rsidRPr="005328A6" w:rsidRDefault="00615D8A" w:rsidP="00797790">
      <w:pPr>
        <w:jc w:val="both"/>
      </w:pPr>
      <w:r>
        <w:t xml:space="preserve">  </w:t>
      </w:r>
      <w:r w:rsidR="001A738D">
        <w:t>Jánoshalmi Városi Önkormányzat</w:t>
      </w:r>
      <w:r w:rsidR="005328A6">
        <w:tab/>
      </w:r>
      <w:r w:rsidR="005328A6">
        <w:tab/>
        <w:t xml:space="preserve">       Bácska Gyöngye Mezőgazdasági Szövetkezet</w:t>
      </w:r>
    </w:p>
    <w:p w14:paraId="6D4376A6" w14:textId="32DB1873" w:rsidR="001A738D" w:rsidRDefault="001A738D" w:rsidP="00797790">
      <w:pPr>
        <w:jc w:val="both"/>
      </w:pPr>
      <w:r>
        <w:t>képviseli: Czeller Zoltán polgármester</w:t>
      </w:r>
      <w:r w:rsidR="005328A6">
        <w:tab/>
      </w:r>
      <w:r w:rsidR="005328A6">
        <w:tab/>
        <w:t xml:space="preserve">             képviseli: Bányai Áron</w:t>
      </w:r>
    </w:p>
    <w:p w14:paraId="502BB331" w14:textId="01716BA3" w:rsidR="00AD2919" w:rsidRPr="0091170E" w:rsidRDefault="00AD2919" w:rsidP="00797790">
      <w:pPr>
        <w:jc w:val="both"/>
        <w:rPr>
          <w:b/>
        </w:rPr>
      </w:pPr>
      <w:r w:rsidRPr="0091170E">
        <w:rPr>
          <w:b/>
        </w:rPr>
        <w:t xml:space="preserve">       </w:t>
      </w:r>
      <w:r>
        <w:rPr>
          <w:b/>
        </w:rPr>
        <w:t xml:space="preserve">               Bérbeadó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 w:rsidRPr="0091170E">
        <w:rPr>
          <w:b/>
        </w:rPr>
        <w:t>Bérlő</w:t>
      </w:r>
    </w:p>
    <w:p w14:paraId="3786466D" w14:textId="77777777" w:rsidR="00BC425B" w:rsidRDefault="00BC425B" w:rsidP="00797790">
      <w:pPr>
        <w:jc w:val="both"/>
      </w:pPr>
    </w:p>
    <w:p w14:paraId="213DECBC" w14:textId="77777777" w:rsidR="005328A6" w:rsidRDefault="005328A6" w:rsidP="00797790">
      <w:pPr>
        <w:jc w:val="both"/>
      </w:pPr>
    </w:p>
    <w:p w14:paraId="4226051C" w14:textId="77777777" w:rsidR="005328A6" w:rsidRDefault="005328A6" w:rsidP="00797790">
      <w:pPr>
        <w:jc w:val="both"/>
      </w:pPr>
    </w:p>
    <w:p w14:paraId="3548A574" w14:textId="4F9C81A2" w:rsidR="001A738D" w:rsidRDefault="001A738D" w:rsidP="00797790">
      <w:pPr>
        <w:jc w:val="both"/>
      </w:pPr>
      <w:r>
        <w:t xml:space="preserve">Melléklet: </w:t>
      </w:r>
    </w:p>
    <w:p w14:paraId="3F003586" w14:textId="77777777" w:rsidR="001109F7" w:rsidRDefault="001109F7" w:rsidP="00797790">
      <w:r w:rsidRPr="005971CB">
        <w:t>1.sz. melléklet: Jánoshalma belterüle</w:t>
      </w:r>
      <w:r>
        <w:t xml:space="preserve">t 4565/14 hrsz alatti ingatlan nem hiteles </w:t>
      </w:r>
      <w:r w:rsidRPr="005971CB">
        <w:t xml:space="preserve">térképmásolata </w:t>
      </w:r>
      <w:r>
        <w:t xml:space="preserve">a terület bejelölésével </w:t>
      </w:r>
    </w:p>
    <w:p w14:paraId="06121C1E" w14:textId="77777777" w:rsidR="001109F7" w:rsidRDefault="001109F7" w:rsidP="00797790">
      <w:r>
        <w:t xml:space="preserve">2. Leltár (relevancia esetében) </w:t>
      </w:r>
    </w:p>
    <w:p w14:paraId="7FCD547B" w14:textId="77777777" w:rsidR="001109F7" w:rsidRDefault="00C0253B" w:rsidP="00797790">
      <w:pPr>
        <w:jc w:val="both"/>
      </w:pPr>
      <w:r>
        <w:t>3</w:t>
      </w:r>
      <w:r w:rsidR="001109F7" w:rsidRPr="00724229">
        <w:t>. Hűtéstechnológiai műszaki leírás</w:t>
      </w:r>
      <w:r w:rsidR="001109F7">
        <w:t>ok, gépkönyvek</w:t>
      </w:r>
    </w:p>
    <w:sectPr w:rsidR="001109F7" w:rsidSect="006767D2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1223C" w14:textId="77777777" w:rsidR="00E53F46" w:rsidRDefault="00E53F46" w:rsidP="00D97EAA">
      <w:r>
        <w:separator/>
      </w:r>
    </w:p>
  </w:endnote>
  <w:endnote w:type="continuationSeparator" w:id="0">
    <w:p w14:paraId="28C3B093" w14:textId="77777777" w:rsidR="00E53F46" w:rsidRDefault="00E53F46" w:rsidP="00D97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8945900"/>
      <w:docPartObj>
        <w:docPartGallery w:val="Page Numbers (Bottom of Page)"/>
        <w:docPartUnique/>
      </w:docPartObj>
    </w:sdtPr>
    <w:sdtContent>
      <w:p w14:paraId="26FA90EC" w14:textId="77777777" w:rsidR="0001163D" w:rsidRDefault="0001163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967669" w14:textId="77777777" w:rsidR="003568DF" w:rsidRDefault="003568D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18574" w14:textId="77777777" w:rsidR="00E53F46" w:rsidRDefault="00E53F46" w:rsidP="00D97EAA">
      <w:r>
        <w:separator/>
      </w:r>
    </w:p>
  </w:footnote>
  <w:footnote w:type="continuationSeparator" w:id="0">
    <w:p w14:paraId="617C80B6" w14:textId="77777777" w:rsidR="00E53F46" w:rsidRDefault="00E53F46" w:rsidP="00D97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A2CD8"/>
    <w:multiLevelType w:val="hybridMultilevel"/>
    <w:tmpl w:val="2B7C8336"/>
    <w:lvl w:ilvl="0" w:tplc="BFE06618">
      <w:start w:val="2"/>
      <w:numFmt w:val="bullet"/>
      <w:lvlText w:val="–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2F0C24"/>
    <w:multiLevelType w:val="hybridMultilevel"/>
    <w:tmpl w:val="EADCA2B0"/>
    <w:lvl w:ilvl="0" w:tplc="040E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B432D"/>
    <w:multiLevelType w:val="hybridMultilevel"/>
    <w:tmpl w:val="A91C16B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04421"/>
    <w:multiLevelType w:val="hybridMultilevel"/>
    <w:tmpl w:val="2994632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196139"/>
    <w:multiLevelType w:val="multilevel"/>
    <w:tmpl w:val="12E65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C36DB1"/>
    <w:multiLevelType w:val="hybridMultilevel"/>
    <w:tmpl w:val="EDB85F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C0DA9"/>
    <w:multiLevelType w:val="hybridMultilevel"/>
    <w:tmpl w:val="6E461214"/>
    <w:lvl w:ilvl="0" w:tplc="F76233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1E04E2"/>
    <w:multiLevelType w:val="multilevel"/>
    <w:tmpl w:val="04F45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CF51F9"/>
    <w:multiLevelType w:val="hybridMultilevel"/>
    <w:tmpl w:val="7918F52A"/>
    <w:lvl w:ilvl="0" w:tplc="BFE06618">
      <w:start w:val="2"/>
      <w:numFmt w:val="bullet"/>
      <w:lvlText w:val="–"/>
      <w:lvlJc w:val="left"/>
      <w:pPr>
        <w:ind w:left="1440" w:hanging="360"/>
      </w:pPr>
      <w:rPr>
        <w:rFonts w:hint="default"/>
      </w:rPr>
    </w:lvl>
    <w:lvl w:ilvl="1" w:tplc="BFE06618">
      <w:start w:val="2"/>
      <w:numFmt w:val="bullet"/>
      <w:lvlText w:val="–"/>
      <w:lvlJc w:val="left"/>
      <w:pPr>
        <w:ind w:left="216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A976FF"/>
    <w:multiLevelType w:val="hybridMultilevel"/>
    <w:tmpl w:val="D6620A58"/>
    <w:lvl w:ilvl="0" w:tplc="DDD6069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F6E5164"/>
    <w:multiLevelType w:val="hybridMultilevel"/>
    <w:tmpl w:val="6DD05670"/>
    <w:lvl w:ilvl="0" w:tplc="9A345C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6236BF"/>
    <w:multiLevelType w:val="hybridMultilevel"/>
    <w:tmpl w:val="F724CFC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A2B68"/>
    <w:multiLevelType w:val="multilevel"/>
    <w:tmpl w:val="F690A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2672718">
    <w:abstractNumId w:val="3"/>
  </w:num>
  <w:num w:numId="2" w16cid:durableId="261492174">
    <w:abstractNumId w:val="11"/>
  </w:num>
  <w:num w:numId="3" w16cid:durableId="58334868">
    <w:abstractNumId w:val="2"/>
  </w:num>
  <w:num w:numId="4" w16cid:durableId="1487280514">
    <w:abstractNumId w:val="10"/>
  </w:num>
  <w:num w:numId="5" w16cid:durableId="2003005678">
    <w:abstractNumId w:val="9"/>
  </w:num>
  <w:num w:numId="6" w16cid:durableId="1078749560">
    <w:abstractNumId w:val="1"/>
  </w:num>
  <w:num w:numId="7" w16cid:durableId="811946377">
    <w:abstractNumId w:val="0"/>
  </w:num>
  <w:num w:numId="8" w16cid:durableId="542600625">
    <w:abstractNumId w:val="12"/>
  </w:num>
  <w:num w:numId="9" w16cid:durableId="557595575">
    <w:abstractNumId w:val="7"/>
  </w:num>
  <w:num w:numId="10" w16cid:durableId="1159733986">
    <w:abstractNumId w:val="4"/>
  </w:num>
  <w:num w:numId="11" w16cid:durableId="584000917">
    <w:abstractNumId w:val="8"/>
  </w:num>
  <w:num w:numId="12" w16cid:durableId="1912235449">
    <w:abstractNumId w:val="6"/>
  </w:num>
  <w:num w:numId="13" w16cid:durableId="7212947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919"/>
    <w:rsid w:val="0001163D"/>
    <w:rsid w:val="000117F7"/>
    <w:rsid w:val="000536EC"/>
    <w:rsid w:val="00065750"/>
    <w:rsid w:val="0007224F"/>
    <w:rsid w:val="00096C79"/>
    <w:rsid w:val="000A282E"/>
    <w:rsid w:val="000B4A2D"/>
    <w:rsid w:val="001109F7"/>
    <w:rsid w:val="001309B9"/>
    <w:rsid w:val="00150E56"/>
    <w:rsid w:val="00165953"/>
    <w:rsid w:val="001671F3"/>
    <w:rsid w:val="001A738D"/>
    <w:rsid w:val="002461EF"/>
    <w:rsid w:val="002A0161"/>
    <w:rsid w:val="002B0989"/>
    <w:rsid w:val="002C0125"/>
    <w:rsid w:val="002E6A56"/>
    <w:rsid w:val="002F703D"/>
    <w:rsid w:val="002F7532"/>
    <w:rsid w:val="002F7D4E"/>
    <w:rsid w:val="00341C63"/>
    <w:rsid w:val="00341F09"/>
    <w:rsid w:val="003568DF"/>
    <w:rsid w:val="003B44FA"/>
    <w:rsid w:val="003B74B2"/>
    <w:rsid w:val="003C4735"/>
    <w:rsid w:val="003C4AE8"/>
    <w:rsid w:val="003E3A98"/>
    <w:rsid w:val="00410194"/>
    <w:rsid w:val="0041404F"/>
    <w:rsid w:val="00430026"/>
    <w:rsid w:val="00430E4F"/>
    <w:rsid w:val="00446487"/>
    <w:rsid w:val="00461467"/>
    <w:rsid w:val="004D265C"/>
    <w:rsid w:val="004D5088"/>
    <w:rsid w:val="004E65E2"/>
    <w:rsid w:val="004F5628"/>
    <w:rsid w:val="004F7305"/>
    <w:rsid w:val="00522128"/>
    <w:rsid w:val="0053175E"/>
    <w:rsid w:val="005328A6"/>
    <w:rsid w:val="0053527A"/>
    <w:rsid w:val="005372E1"/>
    <w:rsid w:val="00572ABE"/>
    <w:rsid w:val="00580A52"/>
    <w:rsid w:val="00586FA6"/>
    <w:rsid w:val="005A681E"/>
    <w:rsid w:val="005B7479"/>
    <w:rsid w:val="00615D8A"/>
    <w:rsid w:val="00651197"/>
    <w:rsid w:val="00656F80"/>
    <w:rsid w:val="0067375E"/>
    <w:rsid w:val="006767D2"/>
    <w:rsid w:val="006B5F92"/>
    <w:rsid w:val="006B657E"/>
    <w:rsid w:val="006C165A"/>
    <w:rsid w:val="006C1CF5"/>
    <w:rsid w:val="006C4293"/>
    <w:rsid w:val="00706C2F"/>
    <w:rsid w:val="0071654A"/>
    <w:rsid w:val="007860A7"/>
    <w:rsid w:val="00797790"/>
    <w:rsid w:val="008030E9"/>
    <w:rsid w:val="00805E50"/>
    <w:rsid w:val="008313BA"/>
    <w:rsid w:val="00837F0C"/>
    <w:rsid w:val="00892907"/>
    <w:rsid w:val="008A35B1"/>
    <w:rsid w:val="008B2543"/>
    <w:rsid w:val="008B7291"/>
    <w:rsid w:val="008D411A"/>
    <w:rsid w:val="00900D09"/>
    <w:rsid w:val="009213F4"/>
    <w:rsid w:val="00925676"/>
    <w:rsid w:val="009308D5"/>
    <w:rsid w:val="009C0DC7"/>
    <w:rsid w:val="00A332B3"/>
    <w:rsid w:val="00A577DE"/>
    <w:rsid w:val="00A9630A"/>
    <w:rsid w:val="00AA2C7C"/>
    <w:rsid w:val="00AC0FCA"/>
    <w:rsid w:val="00AD2919"/>
    <w:rsid w:val="00AE0EAB"/>
    <w:rsid w:val="00B01478"/>
    <w:rsid w:val="00B27C20"/>
    <w:rsid w:val="00B321D2"/>
    <w:rsid w:val="00B45A9E"/>
    <w:rsid w:val="00B5480F"/>
    <w:rsid w:val="00B60364"/>
    <w:rsid w:val="00B7269C"/>
    <w:rsid w:val="00BA3166"/>
    <w:rsid w:val="00BC425B"/>
    <w:rsid w:val="00BD2E02"/>
    <w:rsid w:val="00C00383"/>
    <w:rsid w:val="00C0253B"/>
    <w:rsid w:val="00C12B17"/>
    <w:rsid w:val="00C6301C"/>
    <w:rsid w:val="00C7203C"/>
    <w:rsid w:val="00C7692D"/>
    <w:rsid w:val="00C77067"/>
    <w:rsid w:val="00C9252E"/>
    <w:rsid w:val="00CB2517"/>
    <w:rsid w:val="00D154DB"/>
    <w:rsid w:val="00D86709"/>
    <w:rsid w:val="00D97EAA"/>
    <w:rsid w:val="00DE3609"/>
    <w:rsid w:val="00E0249A"/>
    <w:rsid w:val="00E24F8A"/>
    <w:rsid w:val="00E42610"/>
    <w:rsid w:val="00E53F46"/>
    <w:rsid w:val="00E622B9"/>
    <w:rsid w:val="00E722DB"/>
    <w:rsid w:val="00E76333"/>
    <w:rsid w:val="00E9767E"/>
    <w:rsid w:val="00EB1EF7"/>
    <w:rsid w:val="00EC1033"/>
    <w:rsid w:val="00ED24E3"/>
    <w:rsid w:val="00F1317F"/>
    <w:rsid w:val="00F47A34"/>
    <w:rsid w:val="00F61FF8"/>
    <w:rsid w:val="00F80111"/>
    <w:rsid w:val="00FC1672"/>
    <w:rsid w:val="00FC270F"/>
    <w:rsid w:val="00FD3824"/>
    <w:rsid w:val="00FD61BF"/>
    <w:rsid w:val="00FE41F2"/>
    <w:rsid w:val="00FE55E7"/>
    <w:rsid w:val="00FF4150"/>
    <w:rsid w:val="00FF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AE51A"/>
  <w15:docId w15:val="{43936214-BE5F-4CDB-901E-0E9E79034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D2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AD2919"/>
    <w:pPr>
      <w:ind w:left="708"/>
    </w:pPr>
  </w:style>
  <w:style w:type="paragraph" w:styleId="llb">
    <w:name w:val="footer"/>
    <w:basedOn w:val="Norml"/>
    <w:link w:val="llbChar"/>
    <w:uiPriority w:val="99"/>
    <w:rsid w:val="00AD29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D2919"/>
    <w:rPr>
      <w:rFonts w:ascii="Times New Roman" w:eastAsia="Times New Roman" w:hAnsi="Times New Roman" w:cs="Times New Roman"/>
      <w:sz w:val="24"/>
      <w:szCs w:val="24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DE360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53175E"/>
    <w:pPr>
      <w:spacing w:before="100" w:beforeAutospacing="1" w:after="100" w:afterAutospacing="1"/>
    </w:pPr>
  </w:style>
  <w:style w:type="character" w:styleId="Kiemels2">
    <w:name w:val="Strong"/>
    <w:uiPriority w:val="22"/>
    <w:qFormat/>
    <w:rsid w:val="00E0249A"/>
    <w:rPr>
      <w:b/>
      <w:bCs/>
    </w:rPr>
  </w:style>
  <w:style w:type="paragraph" w:styleId="lfej">
    <w:name w:val="header"/>
    <w:basedOn w:val="Norml"/>
    <w:link w:val="lfejChar"/>
    <w:uiPriority w:val="99"/>
    <w:semiHidden/>
    <w:unhideWhenUsed/>
    <w:rsid w:val="000A282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0A282E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1327</Words>
  <Characters>9159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piegelne</dc:creator>
  <cp:lastModifiedBy>Dr Rennerné Anikó</cp:lastModifiedBy>
  <cp:revision>2</cp:revision>
  <dcterms:created xsi:type="dcterms:W3CDTF">2025-06-17T07:31:00Z</dcterms:created>
  <dcterms:modified xsi:type="dcterms:W3CDTF">2025-06-17T07:31:00Z</dcterms:modified>
</cp:coreProperties>
</file>